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5" w:rsidRPr="00427032" w:rsidRDefault="00BC0F05" w:rsidP="0036309B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Методическое письмо</w:t>
      </w:r>
    </w:p>
    <w:p w:rsidR="00BC0F05" w:rsidRPr="00427032" w:rsidRDefault="00BC0F05" w:rsidP="0036309B">
      <w:pPr>
        <w:pStyle w:val="BodyText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для общеобразовательных организаций  Республики Крым</w:t>
      </w:r>
    </w:p>
    <w:p w:rsidR="00BC0F05" w:rsidRPr="00427032" w:rsidRDefault="00BC0F05" w:rsidP="0036309B">
      <w:pPr>
        <w:pStyle w:val="BodyText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о преподавании предметов «Изобразительное искусство», «Музыка», «Искусство», «Мировая художественная культура» в 2019/2020 учебном году</w:t>
      </w:r>
    </w:p>
    <w:p w:rsidR="00BC0F05" w:rsidRPr="00427032" w:rsidRDefault="00BC0F05" w:rsidP="0036309B">
      <w:pPr>
        <w:pStyle w:val="BodyText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C0F05" w:rsidRPr="00427032" w:rsidRDefault="00BC0F05" w:rsidP="0036309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Нормативно-правовое обеспечение преподавания предметов (законодательные и нормативно-правовые документы федерального и регионального уровня)</w:t>
      </w:r>
    </w:p>
    <w:p w:rsidR="00BC0F05" w:rsidRPr="00427032" w:rsidRDefault="00BC0F05" w:rsidP="0036309B">
      <w:pPr>
        <w:pStyle w:val="BodyText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Преподавание дисциплин предметной области «Искусство» в образовательных организациях Республики Крым должно осуществляться в соответствии с нормативными документами и методическими материалами Министерства образования и науки Российской Федерации и Министерства образования, науки и молодежи Республики Крым.</w:t>
      </w:r>
    </w:p>
    <w:p w:rsidR="00BC0F05" w:rsidRPr="00427032" w:rsidRDefault="00BC0F05" w:rsidP="00427032">
      <w:pPr>
        <w:pStyle w:val="ListParagraph"/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C0F05" w:rsidRPr="0090194E" w:rsidRDefault="00BC0F05" w:rsidP="007420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4E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просвещения Российской Федерации от 28.12.2018 №</w:t>
      </w:r>
      <w:r w:rsidRPr="0090194E">
        <w:rPr>
          <w:rFonts w:ascii="Times New Roman" w:hAnsi="Times New Roman"/>
          <w:sz w:val="24"/>
          <w:szCs w:val="24"/>
        </w:rPr>
        <w:t>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C0F05" w:rsidRPr="00427032" w:rsidRDefault="00BC0F05" w:rsidP="007420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BC0F05" w:rsidRPr="00427032" w:rsidRDefault="00BC0F05" w:rsidP="00BC63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1/5). </w:t>
      </w:r>
      <w:hyperlink r:id="rId7" w:history="1">
        <w:r w:rsidRPr="00427032">
          <w:rPr>
            <w:rStyle w:val="Hyperlink"/>
            <w:rFonts w:ascii="Times New Roman" w:hAnsi="Times New Roman"/>
            <w:sz w:val="24"/>
            <w:szCs w:val="24"/>
          </w:rPr>
          <w:t>http://fgosreestr.ru/</w:t>
        </w:r>
      </w:hyperlink>
      <w:r w:rsidRPr="00427032">
        <w:rPr>
          <w:rFonts w:ascii="Times New Roman" w:hAnsi="Times New Roman"/>
          <w:sz w:val="24"/>
          <w:szCs w:val="24"/>
        </w:rPr>
        <w:t xml:space="preserve">. </w:t>
      </w:r>
    </w:p>
    <w:p w:rsidR="00BC0F05" w:rsidRPr="00427032" w:rsidRDefault="00BC0F05" w:rsidP="00BC63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 </w:t>
      </w:r>
      <w:r w:rsidRPr="00427032">
        <w:rPr>
          <w:rFonts w:ascii="Times New Roman" w:hAnsi="Times New Roman"/>
          <w:bCs/>
          <w:sz w:val="24"/>
          <w:szCs w:val="24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утв. 24.12.2019г. </w:t>
      </w:r>
      <w:r w:rsidRPr="0042703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 коллегии Министерства просвещения Российской Федерации. </w:t>
      </w:r>
    </w:p>
    <w:p w:rsidR="00BC0F05" w:rsidRPr="00427032" w:rsidRDefault="00BC0F05" w:rsidP="00427032">
      <w:pPr>
        <w:pStyle w:val="ListParagraph"/>
        <w:tabs>
          <w:tab w:val="left" w:pos="414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032">
        <w:rPr>
          <w:rFonts w:ascii="Times New Roman" w:hAnsi="Times New Roman"/>
          <w:b/>
          <w:sz w:val="24"/>
          <w:szCs w:val="24"/>
        </w:rPr>
        <w:t>Региональные документы: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BC0F05" w:rsidRPr="00427032" w:rsidRDefault="00BC0F05" w:rsidP="00BC637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молодежи Республики Крым от 11.06.2015 № 555 </w:t>
      </w:r>
      <w:r w:rsidRPr="00427032">
        <w:rPr>
          <w:rFonts w:ascii="Times New Roman" w:hAnsi="Times New Roman"/>
          <w:color w:val="000000"/>
          <w:sz w:val="24"/>
          <w:szCs w:val="24"/>
        </w:rPr>
        <w:t>«</w:t>
      </w:r>
      <w:r w:rsidRPr="00427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BC0F05" w:rsidRPr="00427032" w:rsidRDefault="00BC0F05" w:rsidP="00BC637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07.06.2017 № 1481 «Об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Крым».</w:t>
      </w:r>
    </w:p>
    <w:p w:rsidR="00BC0F05" w:rsidRPr="0090194E" w:rsidRDefault="00BC0F05" w:rsidP="009019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02.07.2019 № 01-14/1817 «Об учебных планах общеобразовательных организаций Республики Крым на 2019/2020учебный год».</w:t>
      </w:r>
    </w:p>
    <w:p w:rsidR="00BC0F05" w:rsidRPr="00427032" w:rsidRDefault="00BC0F05" w:rsidP="003044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0F05" w:rsidRPr="00427032" w:rsidRDefault="00BC0F05" w:rsidP="00427032">
      <w:pPr>
        <w:pStyle w:val="ListParagraph"/>
        <w:tabs>
          <w:tab w:val="left" w:pos="259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Нормативные документы, регламентирующие работу образовательной организации с одаренными детьми: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«Концепция  общенациональной  системы  выявления  и  развития молодых талантов», утв. Президентом Российской Федерации 03.04.2012 № Пр-827.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Письмо  Министерства образования Российской Федерации от  27.02.2015  № 08-223 «О  создании информационно-образовательного  портала  общенациональной  системы поиска и поддержки одаренных детей и молодежи».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Постановление  Правительства  Российской Федерации  от  10.09.2012  №897  (ред.  от  24.06.2017)  «О  Национальном  координационном  совете  по  поддержке молодых  талантов  России»  (вместе  с  «Положением  о  Национальном координационном совете по поддержке молодых талантов России»).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Распоряжение  Правительства  Российской Федерации  от  15.05.2013  №792-р  «Об утверждении  государственной  программы  Российской  Федерации «Развитие образования» на 2013-2020 гг.».</w:t>
      </w:r>
    </w:p>
    <w:p w:rsidR="00BC0F05" w:rsidRPr="00427032" w:rsidRDefault="00BC0F05" w:rsidP="00363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Постановление  Правительства  Российской Федерации  от  23.05.2015  №497  (ред.  от 02.02.2017) «О Федеральной целевой программе развития образования на 2016-2020 гг.».</w:t>
      </w:r>
    </w:p>
    <w:p w:rsidR="00BC0F05" w:rsidRPr="00427032" w:rsidRDefault="00BC0F05" w:rsidP="007420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Федеральный государственный  образовательный стандарт основного общего  образования.  Приказ  Министерства  образования  и  науки Российской Федерации от 31.03.2014 №253.2</w:t>
      </w:r>
    </w:p>
    <w:p w:rsidR="00BC0F05" w:rsidRPr="00742096" w:rsidRDefault="00BC0F05" w:rsidP="0074209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C0F05" w:rsidRPr="00427032" w:rsidRDefault="00BC0F05" w:rsidP="00E03E31">
      <w:pPr>
        <w:pStyle w:val="ListParagraph"/>
        <w:numPr>
          <w:ilvl w:val="0"/>
          <w:numId w:val="1"/>
        </w:numPr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Вопросы организации учебно-воспитательного процесса по предметам образовательной области «Искусство»</w:t>
      </w:r>
    </w:p>
    <w:p w:rsidR="00BC0F05" w:rsidRPr="00427032" w:rsidRDefault="00BC0F05" w:rsidP="009328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7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27032">
        <w:rPr>
          <w:rFonts w:ascii="Times New Roman" w:hAnsi="Times New Roman"/>
          <w:sz w:val="24"/>
          <w:szCs w:val="24"/>
        </w:rPr>
        <w:t xml:space="preserve"> общеобразовательных организациях Республики Крым реализуются: </w:t>
      </w:r>
    </w:p>
    <w:p w:rsidR="00BC0F05" w:rsidRPr="00427032" w:rsidRDefault="00BC0F05" w:rsidP="0036309B">
      <w:pPr>
        <w:pStyle w:val="Default"/>
        <w:jc w:val="both"/>
      </w:pPr>
      <w:r w:rsidRPr="00427032">
        <w:t xml:space="preserve">- Федеральный государственный образовательный стандарт начального общего образования (1-4 классы); </w:t>
      </w:r>
    </w:p>
    <w:p w:rsidR="00BC0F05" w:rsidRPr="00427032" w:rsidRDefault="00BC0F05" w:rsidP="0036309B">
      <w:pPr>
        <w:pStyle w:val="Default"/>
        <w:jc w:val="both"/>
      </w:pPr>
      <w:r w:rsidRPr="00427032">
        <w:t xml:space="preserve">- </w:t>
      </w:r>
      <w:r w:rsidRPr="000F5E0E">
        <w:t>Федеральный государственный образовательный стандарт основного общего образования (5-9 классы);</w:t>
      </w:r>
      <w:r w:rsidRPr="00427032">
        <w:t xml:space="preserve"> </w:t>
      </w:r>
    </w:p>
    <w:p w:rsidR="00BC0F05" w:rsidRPr="00427032" w:rsidRDefault="00BC0F05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- Федеральный компонент государственных образовательных стандартов </w:t>
      </w:r>
      <w:r w:rsidRPr="000F5E0E">
        <w:rPr>
          <w:rFonts w:ascii="Times New Roman" w:hAnsi="Times New Roman"/>
          <w:sz w:val="24"/>
          <w:szCs w:val="24"/>
        </w:rPr>
        <w:t>среднего (</w:t>
      </w:r>
      <w:r>
        <w:rPr>
          <w:rFonts w:ascii="Times New Roman" w:hAnsi="Times New Roman"/>
          <w:sz w:val="24"/>
          <w:szCs w:val="24"/>
        </w:rPr>
        <w:t xml:space="preserve">полного) </w:t>
      </w:r>
      <w:r w:rsidRPr="00427032">
        <w:rPr>
          <w:rFonts w:ascii="Times New Roman" w:hAnsi="Times New Roman"/>
          <w:sz w:val="24"/>
          <w:szCs w:val="24"/>
        </w:rPr>
        <w:t xml:space="preserve">общего образования (10-11 классы). </w:t>
      </w:r>
    </w:p>
    <w:p w:rsidR="00BC0F05" w:rsidRPr="00427032" w:rsidRDefault="00BC0F05" w:rsidP="009328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В соответствии   с письмом  Министерства образования, науки и молоде</w:t>
      </w:r>
      <w:r>
        <w:rPr>
          <w:rFonts w:ascii="Times New Roman" w:hAnsi="Times New Roman"/>
          <w:sz w:val="24"/>
          <w:szCs w:val="24"/>
        </w:rPr>
        <w:t>жи Республики Крым от 02.07.201</w:t>
      </w:r>
      <w:r w:rsidRPr="00427032">
        <w:rPr>
          <w:rFonts w:ascii="Times New Roman" w:hAnsi="Times New Roman"/>
          <w:sz w:val="24"/>
          <w:szCs w:val="24"/>
        </w:rPr>
        <w:t xml:space="preserve">9 № 01-14/1817 </w:t>
      </w:r>
      <w:r>
        <w:rPr>
          <w:rFonts w:ascii="Times New Roman" w:hAnsi="Times New Roman"/>
          <w:sz w:val="24"/>
          <w:szCs w:val="24"/>
        </w:rPr>
        <w:t>«O</w:t>
      </w:r>
      <w:r w:rsidRPr="00427032">
        <w:rPr>
          <w:rFonts w:ascii="Times New Roman" w:hAnsi="Times New Roman"/>
          <w:sz w:val="24"/>
          <w:szCs w:val="24"/>
        </w:rPr>
        <w:t xml:space="preserve"> yчебных планах общеобразовательных организаций Республики Крым на 2019/2020 учебный год количество часов на образовательную область «Искусство» распределяется следующим образом:</w:t>
      </w:r>
    </w:p>
    <w:p w:rsidR="00BC0F05" w:rsidRPr="00427032" w:rsidRDefault="00BC0F05" w:rsidP="002411ED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C0F05" w:rsidRDefault="00BC0F05" w:rsidP="002411ED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C0F05" w:rsidRPr="00427032" w:rsidRDefault="00BC0F05" w:rsidP="002411ED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>«Музыка», «Изобразительное искусство», «Искусство»</w:t>
      </w:r>
    </w:p>
    <w:p w:rsidR="00BC0F05" w:rsidRPr="00427032" w:rsidRDefault="00BC0F05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BC0F05" w:rsidRPr="00427032" w:rsidRDefault="00BC0F05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Область «Искусство» включает два предмета: «Музыка» и «Изобразительное искусство»: </w:t>
      </w:r>
    </w:p>
    <w:p w:rsidR="00BC0F05" w:rsidRPr="00427032" w:rsidRDefault="00BC0F05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7032">
        <w:rPr>
          <w:rFonts w:ascii="Times New Roman" w:hAnsi="Times New Roman"/>
          <w:sz w:val="24"/>
          <w:szCs w:val="24"/>
        </w:rPr>
        <w:t>1 час в неделю на предмет «Музыка»;</w:t>
      </w:r>
    </w:p>
    <w:p w:rsidR="00BC0F05" w:rsidRPr="00427032" w:rsidRDefault="00BC0F05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- 1 час в неделю на предмет «Изобразительное искусство».</w:t>
      </w:r>
    </w:p>
    <w:p w:rsidR="00BC0F05" w:rsidRDefault="00BC0F05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Уникальность и значимость предметов «Изобразительное искусство» и «Музыка»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BC0F05" w:rsidRPr="002D1FA2" w:rsidRDefault="00BC0F05" w:rsidP="009328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FA2">
        <w:rPr>
          <w:rFonts w:ascii="Times New Roman" w:hAnsi="Times New Roman"/>
          <w:sz w:val="24"/>
          <w:szCs w:val="24"/>
        </w:rPr>
        <w:t xml:space="preserve">«Изобразительное искусство» и «Музыка» направлены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 </w:t>
      </w:r>
    </w:p>
    <w:p w:rsidR="00BC0F05" w:rsidRPr="002D1FA2" w:rsidRDefault="00BC0F05" w:rsidP="009328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Доминирующее значение имеет направленность программ на развитие эмоционально-ценностного отношения ребенка к миру. Овладение основами художественного языка, </w:t>
      </w:r>
      <w:r w:rsidRPr="002D1FA2">
        <w:rPr>
          <w:rFonts w:ascii="Times New Roman" w:hAnsi="Times New Roman"/>
          <w:sz w:val="24"/>
          <w:szCs w:val="24"/>
        </w:rPr>
        <w:t>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BC0F05" w:rsidRPr="00427032" w:rsidRDefault="00BC0F05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Предметная область «Искусство» строится на трех компонентах преподавания: изучение и исследование художественных работ; прямой контакт с творческими работами (выставки, концерты, фильмы); вовлечение в творческую деятельность. Таким образом, школьники получают знания, взаимодействуя с объектами искусства, художниками, музыкантами или преподавателем; учащийся получает знания через свою собственную творческую деятельность; ученик приобретает знания через исследование и изучение художественной формы, истории искусства.</w:t>
      </w:r>
    </w:p>
    <w:p w:rsidR="00BC0F05" w:rsidRDefault="00BC0F05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Обращаем внимание, что в</w:t>
      </w:r>
      <w:r>
        <w:rPr>
          <w:rFonts w:ascii="Times New Roman" w:hAnsi="Times New Roman"/>
          <w:sz w:val="24"/>
          <w:szCs w:val="24"/>
        </w:rPr>
        <w:t xml:space="preserve"> соответствии с П</w:t>
      </w:r>
      <w:r w:rsidRPr="00427032">
        <w:rPr>
          <w:rFonts w:ascii="Times New Roman" w:hAnsi="Times New Roman"/>
          <w:sz w:val="24"/>
          <w:szCs w:val="24"/>
        </w:rPr>
        <w:t xml:space="preserve">римерным учебным планом для образовательных учреждений, использующих УМК «Перспективная начальная школа», учебный предмет «Музыка» изучается с 1 по 4 класс по одному часу в неделю. </w:t>
      </w:r>
    </w:p>
    <w:p w:rsidR="00BC0F05" w:rsidRDefault="00BC0F05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FA2">
        <w:rPr>
          <w:rFonts w:ascii="Times New Roman" w:hAnsi="Times New Roman"/>
          <w:sz w:val="24"/>
          <w:szCs w:val="24"/>
        </w:rPr>
        <w:t>Рабочая программа по учебному предмету создана к линии учебников в печатной и электронной формах «Музыка» для 1-4 классов Т.В. Челышевой, В.В. Кузнецовой.</w:t>
      </w:r>
      <w:r w:rsidRPr="00427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27032">
        <w:rPr>
          <w:rFonts w:ascii="Times New Roman" w:hAnsi="Times New Roman"/>
          <w:sz w:val="24"/>
          <w:szCs w:val="24"/>
        </w:rPr>
        <w:t xml:space="preserve"> программе сохранена тематическая концепция Д.Б. Кабалевского. </w:t>
      </w:r>
    </w:p>
    <w:p w:rsidR="00BC0F05" w:rsidRPr="00427032" w:rsidRDefault="00BC0F05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В 1 классе курс рассчитан на 33 часа (33 учебных недели), а в каждом из последующих классов - на 34 часа (34 учебных недели). Учебный предмет «Музыка» находится в органической связи с учебным предметом «Изобразительное искусство», а также с учебными предметами других предметных областей, такими как «Литературное чтение», «Окружающий мир», «Основы религиозных культур и светской этики» и др. В процессе реализации программы формируются духовно-нравственные основы личности ребенка, прививается культура общения со взрослыми и сверстниками, развиваются навыки культуры устной речи, применяются знания о человеке как части природы, человеке как носителе и создателе культуры. Занятия по музыке дополняют и обогащают знания учащегося начальной школы о картине мира, об истории России, о культурных традициях населяющих ее народов, ученик осознает место родного края как неотъемлемой частицы России.</w:t>
      </w:r>
    </w:p>
    <w:p w:rsidR="00BC0F05" w:rsidRDefault="00BC0F05" w:rsidP="0036309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C0F05" w:rsidRPr="00427032" w:rsidRDefault="00BC0F05" w:rsidP="0042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BC0F05" w:rsidRPr="00427032" w:rsidRDefault="00BC0F05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- 5-8 классы – 1 час в неделю на предмет «Музыка».</w:t>
      </w:r>
    </w:p>
    <w:p w:rsidR="00BC0F05" w:rsidRPr="00427032" w:rsidRDefault="00BC0F05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- 5-7 классы – 1 час в неделю на предмет «Изобразительное искусство».</w:t>
      </w:r>
    </w:p>
    <w:p w:rsidR="00BC0F05" w:rsidRPr="00427032" w:rsidRDefault="00BC0F05" w:rsidP="00053F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0F05" w:rsidRPr="00427032" w:rsidRDefault="00BC0F05" w:rsidP="00053F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Учебные планы для 10-11 классов, в которых в 2019/2020 учебном году реализуется федеральный компонент государственных образовательных стандартов среднего общего образования (ФК </w:t>
      </w:r>
      <w:r>
        <w:rPr>
          <w:rFonts w:ascii="Times New Roman" w:hAnsi="Times New Roman"/>
          <w:sz w:val="24"/>
          <w:szCs w:val="24"/>
        </w:rPr>
        <w:t>ГОС), формируются в соответствии с П</w:t>
      </w:r>
      <w:r w:rsidRPr="00427032">
        <w:rPr>
          <w:rFonts w:ascii="Times New Roman" w:hAnsi="Times New Roman"/>
          <w:sz w:val="24"/>
          <w:szCs w:val="24"/>
        </w:rPr>
        <w:t>римерны</w:t>
      </w:r>
      <w:r>
        <w:rPr>
          <w:rFonts w:ascii="Times New Roman" w:hAnsi="Times New Roman"/>
          <w:sz w:val="24"/>
          <w:szCs w:val="24"/>
        </w:rPr>
        <w:t>ми</w:t>
      </w:r>
      <w:r w:rsidRPr="00427032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ми</w:t>
      </w:r>
      <w:r w:rsidRPr="00427032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ами</w:t>
      </w:r>
      <w:r w:rsidRPr="00427032">
        <w:rPr>
          <w:rFonts w:ascii="Times New Roman" w:hAnsi="Times New Roman"/>
          <w:sz w:val="24"/>
          <w:szCs w:val="24"/>
        </w:rPr>
        <w:t xml:space="preserve">, </w:t>
      </w:r>
      <w:r w:rsidRPr="002D1FA2">
        <w:rPr>
          <w:rFonts w:ascii="Times New Roman" w:hAnsi="Times New Roman"/>
          <w:sz w:val="24"/>
          <w:szCs w:val="24"/>
        </w:rPr>
        <w:t>утвержденных приказом Министерства образования, науки и молодежи Республики Крым от 11.06.2015 № 555 (для 10-11 классов – приложения 17-29).</w:t>
      </w:r>
    </w:p>
    <w:p w:rsidR="00BC0F05" w:rsidRPr="00427032" w:rsidRDefault="00BC0F05" w:rsidP="00F750A4">
      <w:pPr>
        <w:spacing w:after="0" w:line="240" w:lineRule="auto"/>
        <w:ind w:firstLine="426"/>
        <w:jc w:val="both"/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Поэтапный переход на Федеральные государственные образовательные стандарты  предполагает изменение взгляда на преподавание предметов искусства в системе общего образования.  Следует отметить, что место этих предметов в учебном плане школы остается неизменным. Практика подтверждает эффективность сочетания в предметной области «Искусство» предметов «Музыка», «Изобразительное искусство», «Искусство» и «Мировая художественная культура», которые позволяют реализовать принцип непрерывности художественно-эстетического образования на основе Концепции</w:t>
      </w:r>
      <w:r w:rsidRPr="00427032"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 xml:space="preserve"> </w:t>
      </w:r>
      <w:r w:rsidRPr="00427032">
        <w:rPr>
          <w:rFonts w:ascii="Times New Roman" w:hAnsi="Times New Roman"/>
          <w:bCs/>
          <w:sz w:val="24"/>
          <w:szCs w:val="24"/>
        </w:rPr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Pr="00427032"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 xml:space="preserve">. </w:t>
      </w:r>
    </w:p>
    <w:p w:rsidR="00BC0F05" w:rsidRPr="00427032" w:rsidRDefault="00BC0F05" w:rsidP="00F750A4">
      <w:pPr>
        <w:spacing w:after="0" w:line="240" w:lineRule="auto"/>
        <w:ind w:firstLine="426"/>
        <w:jc w:val="both"/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Эта система дает возможность выстроить обучение поэтапно от приобщения к отдельным видам искусства – к формированию целостной художественной картины мира, от навыков практического освоения языков искусств – к формированию ценностных ориентиров учащихся,  решению задач нравственно-эстетического воспитания и социализации личности средствами искусства.  В то же время 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новые образовательные стандарты предусматривают реализацию принципа вариативности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что дает возможность образовательным учреждениям разного типа выстроить траекторию развития художественно-эстетического образования в соответствии с типом школы, концепцией её развития.</w:t>
      </w:r>
    </w:p>
    <w:p w:rsidR="00BC0F05" w:rsidRPr="00427032" w:rsidRDefault="00BC0F05" w:rsidP="00F750A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Предлагается несколько вариантов преподавания предметной области «Искусство»:</w:t>
      </w:r>
    </w:p>
    <w:p w:rsidR="00BC0F05" w:rsidRPr="00427032" w:rsidRDefault="00BC0F05" w:rsidP="00053F07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b/>
          <w:bCs/>
          <w:color w:val="000000"/>
          <w:bdr w:val="none" w:sz="0" w:space="0" w:color="auto" w:frame="1"/>
        </w:rPr>
        <w:t>Вариант 1 (при пятидневной неделе):</w:t>
      </w:r>
    </w:p>
    <w:p w:rsidR="00BC0F05" w:rsidRPr="00427032" w:rsidRDefault="00BC0F05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>- «Изобразительное искусство» – 1 час в неделю с 1 по 7 класс;</w:t>
      </w:r>
    </w:p>
    <w:p w:rsidR="00BC0F05" w:rsidRPr="00427032" w:rsidRDefault="00BC0F05" w:rsidP="00F750A4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427032">
        <w:rPr>
          <w:rStyle w:val="color14"/>
          <w:color w:val="000000"/>
          <w:bdr w:val="none" w:sz="0" w:space="0" w:color="auto" w:frame="1"/>
        </w:rPr>
        <w:t>- «Музыка» – 1 час в неделю с 1 по 8 класс.</w:t>
      </w:r>
    </w:p>
    <w:p w:rsidR="00BC0F05" w:rsidRPr="00427032" w:rsidRDefault="00BC0F05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b/>
          <w:bCs/>
          <w:color w:val="000000"/>
          <w:bdr w:val="none" w:sz="0" w:space="0" w:color="auto" w:frame="1"/>
        </w:rPr>
        <w:t>Вариант 2 (при шестидневной неделе):</w:t>
      </w:r>
    </w:p>
    <w:p w:rsidR="00BC0F05" w:rsidRPr="00427032" w:rsidRDefault="00BC0F05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 xml:space="preserve">- «Изобразительное искусство» – 1 час в неделю с 1 по </w:t>
      </w:r>
      <w:r>
        <w:rPr>
          <w:rStyle w:val="color14"/>
          <w:color w:val="000000"/>
          <w:bdr w:val="none" w:sz="0" w:space="0" w:color="auto" w:frame="1"/>
        </w:rPr>
        <w:t>7</w:t>
      </w:r>
      <w:r w:rsidRPr="00427032">
        <w:rPr>
          <w:rStyle w:val="color14"/>
          <w:color w:val="000000"/>
          <w:bdr w:val="none" w:sz="0" w:space="0" w:color="auto" w:frame="1"/>
        </w:rPr>
        <w:t xml:space="preserve"> класс;</w:t>
      </w:r>
    </w:p>
    <w:p w:rsidR="00BC0F05" w:rsidRPr="00427032" w:rsidRDefault="00BC0F05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>- «Музыка» – 1 час в неделю с 1 по 8 класс.</w:t>
      </w:r>
    </w:p>
    <w:p w:rsidR="00BC0F05" w:rsidRPr="003E0C22" w:rsidRDefault="00BC0F05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В качестве варианта, обеспечивающего завершенность художественно-эстетического образования можно на усмотрение общеобразовательной организации при наличии специалиста в области искусства, наличия УМК и соответствующей материальной базы в 8-9 классах включить для обязательного изучения предмет «Искусство» – 1 час в н</w:t>
      </w:r>
      <w:r>
        <w:rPr>
          <w:rStyle w:val="color14"/>
          <w:color w:val="000000"/>
          <w:bdr w:val="none" w:sz="0" w:space="0" w:color="auto" w:frame="1"/>
        </w:rPr>
        <w:t xml:space="preserve">еделю за счет </w:t>
      </w:r>
      <w:r w:rsidRPr="003E0C22">
        <w:rPr>
          <w:rStyle w:val="color14"/>
          <w:color w:val="000000"/>
          <w:bdr w:val="none" w:sz="0" w:space="0" w:color="auto" w:frame="1"/>
        </w:rPr>
        <w:t xml:space="preserve">части учебного плана, </w:t>
      </w:r>
      <w:r>
        <w:rPr>
          <w:rStyle w:val="color14"/>
          <w:color w:val="000000"/>
          <w:bdr w:val="none" w:sz="0" w:space="0" w:color="auto" w:frame="1"/>
        </w:rPr>
        <w:t xml:space="preserve">формируемой участниками образовательных отношений, </w:t>
      </w:r>
      <w:r w:rsidRPr="003E0C22">
        <w:rPr>
          <w:rStyle w:val="color14"/>
          <w:color w:val="000000"/>
          <w:bdr w:val="none" w:sz="0" w:space="0" w:color="auto" w:frame="1"/>
        </w:rPr>
        <w:t>либо за счет пере</w:t>
      </w:r>
      <w:r>
        <w:rPr>
          <w:rStyle w:val="color14"/>
          <w:color w:val="000000"/>
          <w:bdr w:val="none" w:sz="0" w:space="0" w:color="auto" w:frame="1"/>
        </w:rPr>
        <w:t>распределения часов обязательной</w:t>
      </w:r>
      <w:r w:rsidRPr="003E0C22">
        <w:rPr>
          <w:rStyle w:val="color14"/>
          <w:color w:val="000000"/>
          <w:bdr w:val="none" w:sz="0" w:space="0" w:color="auto" w:frame="1"/>
        </w:rPr>
        <w:t xml:space="preserve"> части учебного плана:</w:t>
      </w:r>
    </w:p>
    <w:p w:rsidR="00BC0F05" w:rsidRPr="003E0C22" w:rsidRDefault="00BC0F05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 для школ с родными языками обучения – 1час в неделю;</w:t>
      </w:r>
    </w:p>
    <w:p w:rsidR="00BC0F05" w:rsidRPr="003E0C22" w:rsidRDefault="00BC0F05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 для школ с русским языком обучения (шестидневная неделя) – 1 час в неделю;</w:t>
      </w:r>
    </w:p>
    <w:p w:rsidR="00BC0F05" w:rsidRPr="003E0C22" w:rsidRDefault="00BC0F05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 для школ с русским языком обучения (пятидневная неделя) – 0,5 часа в неделю  с учетом оптимизации программы с 34 часов на 17 часов, либо 1 час в неделю за счет пере</w:t>
      </w:r>
      <w:r>
        <w:rPr>
          <w:rStyle w:val="color14"/>
          <w:color w:val="000000"/>
          <w:bdr w:val="none" w:sz="0" w:space="0" w:color="auto" w:frame="1"/>
        </w:rPr>
        <w:t>распределения часов обязательной</w:t>
      </w:r>
      <w:r w:rsidRPr="003E0C22">
        <w:rPr>
          <w:rStyle w:val="color14"/>
          <w:color w:val="000000"/>
          <w:bdr w:val="none" w:sz="0" w:space="0" w:color="auto" w:frame="1"/>
        </w:rPr>
        <w:t xml:space="preserve"> части учебного плана.</w:t>
      </w:r>
    </w:p>
    <w:p w:rsidR="00BC0F05" w:rsidRPr="003E0C22" w:rsidRDefault="00BC0F05" w:rsidP="00751B56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rStyle w:val="color14"/>
          <w:i/>
          <w:color w:val="000000"/>
          <w:u w:val="single"/>
          <w:bdr w:val="none" w:sz="0" w:space="0" w:color="auto" w:frame="1"/>
        </w:rPr>
      </w:pPr>
      <w:r w:rsidRPr="003E0C22">
        <w:rPr>
          <w:rStyle w:val="color14"/>
          <w:i/>
          <w:color w:val="000000"/>
          <w:u w:val="single"/>
          <w:bdr w:val="none" w:sz="0" w:space="0" w:color="auto" w:frame="1"/>
        </w:rPr>
        <w:t>Образец оформления 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915"/>
        <w:gridCol w:w="992"/>
        <w:gridCol w:w="992"/>
        <w:gridCol w:w="993"/>
        <w:gridCol w:w="1008"/>
      </w:tblGrid>
      <w:tr w:rsidR="00BC0F05" w:rsidRPr="003E0C22" w:rsidTr="00C56D38">
        <w:tc>
          <w:tcPr>
            <w:tcW w:w="2235" w:type="dxa"/>
            <w:vMerge w:val="restart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00" w:type="dxa"/>
            <w:gridSpan w:val="5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BC0F05" w:rsidRPr="003E0C22" w:rsidTr="00C56D38">
        <w:tc>
          <w:tcPr>
            <w:tcW w:w="2235" w:type="dxa"/>
            <w:vMerge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C0F05" w:rsidRPr="003E0C22" w:rsidTr="00C56D38">
        <w:tc>
          <w:tcPr>
            <w:tcW w:w="2235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F05" w:rsidRPr="003E0C22" w:rsidRDefault="00BC0F05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15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F05" w:rsidRPr="003E0C22" w:rsidTr="00C56D38">
        <w:trPr>
          <w:trHeight w:val="271"/>
        </w:trPr>
        <w:tc>
          <w:tcPr>
            <w:tcW w:w="2235" w:type="dxa"/>
            <w:vMerge w:val="restart"/>
          </w:tcPr>
          <w:p w:rsidR="00BC0F05" w:rsidRPr="003E0C22" w:rsidRDefault="00BC0F05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BC0F05" w:rsidRPr="003E0C22" w:rsidRDefault="00BC0F05" w:rsidP="00773EEA">
            <w:pPr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5" w:type="dxa"/>
          </w:tcPr>
          <w:p w:rsidR="00BC0F05" w:rsidRPr="003E0C22" w:rsidRDefault="00BC0F05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F05" w:rsidRPr="003E0C22" w:rsidRDefault="00BC0F05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05" w:rsidRPr="003E0C22" w:rsidTr="00C56D38">
        <w:tc>
          <w:tcPr>
            <w:tcW w:w="2235" w:type="dxa"/>
            <w:vMerge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F05" w:rsidRPr="003E0C22" w:rsidRDefault="00BC0F05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</w:p>
        </w:tc>
        <w:tc>
          <w:tcPr>
            <w:tcW w:w="1008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05" w:rsidRPr="003E0C22" w:rsidTr="00C56D38">
        <w:tc>
          <w:tcPr>
            <w:tcW w:w="2235" w:type="dxa"/>
            <w:vMerge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F05" w:rsidRPr="003E0C22" w:rsidRDefault="00BC0F05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15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</w:p>
        </w:tc>
        <w:tc>
          <w:tcPr>
            <w:tcW w:w="1008" w:type="dxa"/>
          </w:tcPr>
          <w:p w:rsidR="00BC0F05" w:rsidRPr="003E0C22" w:rsidRDefault="00BC0F05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1(0,5)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0F05" w:rsidRPr="003E0C22" w:rsidRDefault="00BC0F05" w:rsidP="00751B56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</w:p>
    <w:p w:rsidR="00BC0F05" w:rsidRPr="003E0C22" w:rsidRDefault="00BC0F05" w:rsidP="00751B56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  <w:r w:rsidRPr="003E0C22">
        <w:rPr>
          <w:color w:val="000000"/>
          <w:bdr w:val="none" w:sz="0" w:space="0" w:color="auto" w:frame="1"/>
        </w:rPr>
        <w:t xml:space="preserve">Примечание: </w:t>
      </w:r>
      <w:r w:rsidRPr="003E0C22">
        <w:rPr>
          <w:color w:val="000000"/>
          <w:bdr w:val="none" w:sz="0" w:space="0" w:color="auto" w:frame="1"/>
          <w:rtl/>
        </w:rPr>
        <w:t>٭</w:t>
      </w:r>
      <w:r w:rsidRPr="003E0C22">
        <w:rPr>
          <w:color w:val="000000"/>
          <w:bdr w:val="none" w:sz="0" w:space="0" w:color="auto" w:frame="1"/>
        </w:rPr>
        <w:t xml:space="preserve"> – на усмотрение общеобразовательной организации (с соответствующим обоснованием в локальном акте школы)</w:t>
      </w:r>
    </w:p>
    <w:p w:rsidR="00BC0F05" w:rsidRPr="003E0C22" w:rsidRDefault="00BC0F05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b/>
          <w:color w:val="605E5E"/>
          <w:bdr w:val="none" w:sz="0" w:space="0" w:color="auto" w:frame="1"/>
        </w:rPr>
      </w:pPr>
    </w:p>
    <w:p w:rsidR="00BC0F05" w:rsidRPr="003E0C22" w:rsidRDefault="00BC0F05" w:rsidP="00A07A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E0C22">
        <w:rPr>
          <w:rFonts w:ascii="Times New Roman" w:hAnsi="Times New Roman"/>
          <w:b/>
          <w:sz w:val="24"/>
          <w:szCs w:val="24"/>
        </w:rPr>
        <w:t>Невостребованные часы обязательной части учебного плана</w:t>
      </w:r>
      <w:r w:rsidRPr="003E0C22">
        <w:rPr>
          <w:rFonts w:ascii="Times New Roman" w:hAnsi="Times New Roman"/>
          <w:sz w:val="24"/>
          <w:szCs w:val="24"/>
        </w:rPr>
        <w:t>, выделенные на изучение родного языка и литературного чт</w:t>
      </w:r>
      <w:r>
        <w:rPr>
          <w:rFonts w:ascii="Times New Roman" w:hAnsi="Times New Roman"/>
          <w:sz w:val="24"/>
          <w:szCs w:val="24"/>
        </w:rPr>
        <w:t>ения на родном языке на уровне начального общего образования</w:t>
      </w:r>
      <w:r w:rsidRPr="003E0C22">
        <w:rPr>
          <w:rFonts w:ascii="Times New Roman" w:hAnsi="Times New Roman"/>
          <w:sz w:val="24"/>
          <w:szCs w:val="24"/>
        </w:rPr>
        <w:t>, родного языка, родной литературы, второго иностранного</w:t>
      </w:r>
      <w:r>
        <w:rPr>
          <w:rFonts w:ascii="Times New Roman" w:hAnsi="Times New Roman"/>
          <w:sz w:val="24"/>
          <w:szCs w:val="24"/>
        </w:rPr>
        <w:t xml:space="preserve"> языка на уровне основного общего образования </w:t>
      </w:r>
      <w:r w:rsidRPr="003E0C22">
        <w:rPr>
          <w:rFonts w:ascii="Times New Roman" w:hAnsi="Times New Roman"/>
          <w:b/>
          <w:sz w:val="24"/>
          <w:szCs w:val="24"/>
        </w:rPr>
        <w:t>могут быть использованы по решени</w:t>
      </w:r>
      <w:r>
        <w:rPr>
          <w:rFonts w:ascii="Times New Roman" w:hAnsi="Times New Roman"/>
          <w:b/>
          <w:sz w:val="24"/>
          <w:szCs w:val="24"/>
        </w:rPr>
        <w:t>ю образовательной организации для изучения</w:t>
      </w:r>
      <w:r w:rsidRPr="003E0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учебных предметов предметной </w:t>
      </w:r>
      <w:r w:rsidRPr="003E0C22">
        <w:rPr>
          <w:rFonts w:ascii="Times New Roman" w:hAnsi="Times New Roman"/>
          <w:b/>
          <w:sz w:val="24"/>
          <w:szCs w:val="24"/>
        </w:rPr>
        <w:t xml:space="preserve">области «Искусство». </w:t>
      </w:r>
    </w:p>
    <w:p w:rsidR="00BC0F05" w:rsidRPr="00427032" w:rsidRDefault="00BC0F05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  <w:r w:rsidRPr="003E0C22">
        <w:rPr>
          <w:color w:val="000000"/>
          <w:bdr w:val="none" w:sz="0" w:space="0" w:color="auto" w:frame="1"/>
        </w:rPr>
        <w:t xml:space="preserve">Данная система преподавания искусства </w:t>
      </w:r>
      <w:r w:rsidRPr="003E0C22">
        <w:rPr>
          <w:rStyle w:val="color14"/>
          <w:color w:val="000000"/>
          <w:bdr w:val="none" w:sz="0" w:space="0" w:color="auto" w:frame="1"/>
        </w:rPr>
        <w:t>позволит ученикам перейти от опыта художественно-творческой деятельности в 1-7 классах к вопросам взаимодействия разных видов искусства и историческим сменам художественных эпох с их мировоззренческими доминантами в 8-9 классах.</w:t>
      </w:r>
      <w:r w:rsidRPr="00427032">
        <w:rPr>
          <w:rStyle w:val="color14"/>
          <w:color w:val="000000"/>
          <w:bdr w:val="none" w:sz="0" w:space="0" w:color="auto" w:frame="1"/>
        </w:rPr>
        <w:t> </w:t>
      </w:r>
    </w:p>
    <w:p w:rsidR="00BC0F05" w:rsidRPr="00427032" w:rsidRDefault="00BC0F05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b/>
          <w:color w:val="000000"/>
          <w:bdr w:val="none" w:sz="0" w:space="0" w:color="auto" w:frame="1"/>
        </w:rPr>
      </w:pPr>
      <w:r w:rsidRPr="00427032">
        <w:rPr>
          <w:rStyle w:val="color14"/>
          <w:b/>
          <w:color w:val="000000"/>
          <w:bdr w:val="none" w:sz="0" w:space="0" w:color="auto" w:frame="1"/>
        </w:rPr>
        <w:t xml:space="preserve">Уроки искусства, музыки и изобразительного искусства должны вестись учителями-специалистами </w:t>
      </w:r>
      <w:r w:rsidRPr="00427032">
        <w:rPr>
          <w:rStyle w:val="color14"/>
          <w:color w:val="000000"/>
          <w:bdr w:val="none" w:sz="0" w:space="0" w:color="auto" w:frame="1"/>
        </w:rPr>
        <w:t>(учитель музыки, учитель изобразительного искусства)</w:t>
      </w:r>
      <w:r w:rsidRPr="00427032">
        <w:rPr>
          <w:rStyle w:val="color14"/>
          <w:b/>
          <w:color w:val="000000"/>
          <w:bdr w:val="none" w:sz="0" w:space="0" w:color="auto" w:frame="1"/>
        </w:rPr>
        <w:t>, так как стандарты второго поколения ставят перед учителем новые задачи, требующие высокой профессиональной квалификации.</w:t>
      </w:r>
      <w:r w:rsidRPr="00427032">
        <w:rPr>
          <w:rStyle w:val="color14"/>
          <w:color w:val="000000"/>
          <w:bdr w:val="none" w:sz="0" w:space="0" w:color="auto" w:frame="1"/>
        </w:rPr>
        <w:t xml:space="preserve"> Интеграция музыки и изобразительного искусства с другими предметами допустима только на основе определяющей и ведущей роли искусства и </w:t>
      </w:r>
      <w:r w:rsidRPr="00427032">
        <w:rPr>
          <w:rStyle w:val="color14"/>
          <w:b/>
          <w:color w:val="000000"/>
          <w:bdr w:val="none" w:sz="0" w:space="0" w:color="auto" w:frame="1"/>
        </w:rPr>
        <w:t>должна осуществляться специалистом в этой области.</w:t>
      </w:r>
    </w:p>
    <w:p w:rsidR="00BC0F05" w:rsidRPr="00427032" w:rsidRDefault="00BC0F05" w:rsidP="00844D94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rStyle w:val="color14"/>
          <w:i/>
          <w:color w:val="605E5E"/>
          <w:u w:val="single"/>
          <w:bdr w:val="none" w:sz="0" w:space="0" w:color="auto" w:frame="1"/>
        </w:rPr>
      </w:pPr>
    </w:p>
    <w:p w:rsidR="00BC0F05" w:rsidRPr="00427032" w:rsidRDefault="00BC0F05" w:rsidP="00844D94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i/>
          <w:color w:val="000000"/>
          <w:u w:val="single"/>
        </w:rPr>
      </w:pPr>
      <w:r w:rsidRPr="00427032">
        <w:rPr>
          <w:rStyle w:val="color14"/>
          <w:i/>
          <w:color w:val="000000"/>
          <w:u w:val="single"/>
          <w:bdr w:val="none" w:sz="0" w:space="0" w:color="auto" w:frame="1"/>
        </w:rPr>
        <w:t>Мировая художественная культура</w:t>
      </w:r>
    </w:p>
    <w:p w:rsidR="00BC0F05" w:rsidRPr="00427032" w:rsidRDefault="00BC0F05" w:rsidP="00427032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032">
        <w:rPr>
          <w:rStyle w:val="wixguard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​</w:t>
      </w:r>
      <w:r>
        <w:rPr>
          <w:rStyle w:val="wixguard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427032">
        <w:rPr>
          <w:rFonts w:ascii="Times New Roman" w:hAnsi="Times New Roman"/>
          <w:b/>
          <w:sz w:val="24"/>
          <w:szCs w:val="24"/>
        </w:rPr>
        <w:t xml:space="preserve"> Среднее (полное) общее образование:</w:t>
      </w:r>
    </w:p>
    <w:p w:rsidR="00BC0F05" w:rsidRDefault="00BC0F05" w:rsidP="00C23786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Предмет Мировая художественная культура на базовом уровне входит в состав учебных предметов, обязательных для изучения на ступени среднего (полного) общего образования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классах социально-гуманитарного, универсального и филологического профилей 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(письмо КРИППО </w:t>
      </w:r>
      <w:r w:rsidRPr="00427032">
        <w:rPr>
          <w:rFonts w:ascii="Times New Roman" w:hAnsi="Times New Roman"/>
          <w:sz w:val="24"/>
          <w:szCs w:val="24"/>
        </w:rPr>
        <w:t>№ 654/01-08  от 05.09.</w:t>
      </w:r>
      <w:r w:rsidRPr="00427032">
        <w:rPr>
          <w:rFonts w:ascii="Times New Roman" w:hAnsi="Times New Roman"/>
          <w:sz w:val="24"/>
          <w:szCs w:val="24"/>
          <w:lang w:val="de-DE"/>
        </w:rPr>
        <w:t>20</w:t>
      </w:r>
      <w:r w:rsidRPr="00427032">
        <w:rPr>
          <w:rFonts w:ascii="Times New Roman" w:hAnsi="Times New Roman"/>
          <w:sz w:val="24"/>
          <w:szCs w:val="24"/>
        </w:rPr>
        <w:t>14</w:t>
      </w:r>
      <w:r w:rsidRPr="0042703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27032">
        <w:rPr>
          <w:rFonts w:ascii="Times New Roman" w:hAnsi="Times New Roman"/>
          <w:sz w:val="24"/>
          <w:szCs w:val="24"/>
        </w:rPr>
        <w:t>г</w:t>
      </w:r>
      <w:r w:rsidRPr="00427032">
        <w:rPr>
          <w:rFonts w:ascii="Times New Roman" w:hAnsi="Times New Roman"/>
          <w:sz w:val="24"/>
          <w:szCs w:val="24"/>
          <w:lang w:val="de-DE"/>
        </w:rPr>
        <w:t>.</w:t>
      </w:r>
      <w:r w:rsidRPr="00427032">
        <w:rPr>
          <w:rFonts w:ascii="Times New Roman" w:hAnsi="Times New Roman"/>
          <w:sz w:val="24"/>
          <w:szCs w:val="24"/>
        </w:rPr>
        <w:t>)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27032">
        <w:rPr>
          <w:rStyle w:val="wixguard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>​</w:t>
      </w:r>
      <w:r w:rsidRPr="00427032">
        <w:rPr>
          <w:b/>
          <w:sz w:val="24"/>
          <w:szCs w:val="24"/>
        </w:rPr>
        <w:t xml:space="preserve"> </w:t>
      </w:r>
    </w:p>
    <w:p w:rsidR="00BC0F05" w:rsidRPr="00427032" w:rsidRDefault="00BC0F05" w:rsidP="00C23786">
      <w:pPr>
        <w:spacing w:after="0" w:line="240" w:lineRule="auto"/>
        <w:ind w:firstLine="540"/>
        <w:jc w:val="both"/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Каждое образовательное учреждение, на основе компонента </w:t>
      </w:r>
      <w:r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ОО 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в соответствии с избранным профилем, определяет количество часов, отводимых на освоение МХК в 10 –11 классах.</w:t>
      </w:r>
    </w:p>
    <w:p w:rsidR="00BC0F05" w:rsidRPr="00427032" w:rsidRDefault="00BC0F05" w:rsidP="00C2378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C2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Рекомендуется построение системы урочно-внеурочной и проектной деятельности в рамках изучаемого предмета. Сочетание урока с музейно-экскурсионной и проектной деятельностью способно реализовать цель этого предмета: силой воздействия искусства сформировать ценностные ориентиры учащихся в период формирования мировоззрения.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0F05" w:rsidRDefault="00BC0F05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427032">
        <w:rPr>
          <w:rFonts w:ascii="Times New Roman" w:hAnsi="Times New Roman"/>
          <w:b/>
          <w:color w:val="000000"/>
          <w:sz w:val="24"/>
          <w:szCs w:val="24"/>
        </w:rPr>
        <w:t>профильном уровне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изучение мировой художественной культуры осуществляется в классах художественно-эстетического профиля. Курс ориентирован на осознанный выбор обучающимися дальнейшего образования и соответствующей профессиональной деятельности. Учитывая мировоззренческий характер дисциплины, рекомендуется использовать как традиционную урочную, так и </w:t>
      </w:r>
      <w:r>
        <w:rPr>
          <w:rFonts w:ascii="Times New Roman" w:hAnsi="Times New Roman"/>
          <w:color w:val="000000"/>
          <w:sz w:val="24"/>
          <w:szCs w:val="24"/>
        </w:rPr>
        <w:t>различные формы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внеклассной работы</w:t>
      </w:r>
      <w:r w:rsidRPr="00427032">
        <w:rPr>
          <w:rFonts w:ascii="Times New Roman" w:hAnsi="Times New Roman"/>
          <w:color w:val="000000"/>
          <w:sz w:val="24"/>
          <w:szCs w:val="24"/>
        </w:rPr>
        <w:t>.</w:t>
      </w:r>
    </w:p>
    <w:p w:rsidR="00BC0F05" w:rsidRPr="00427032" w:rsidRDefault="00BC0F05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>Программа предполагает значительную творческую самостоятельность учащихся при изучении художественных артефактов и активное использование знаний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полученных обучающимися на уроках литературы, музыки, изобразительного искусства, истории.</w:t>
      </w:r>
    </w:p>
    <w:p w:rsidR="00BC0F05" w:rsidRPr="00427032" w:rsidRDefault="00BC0F05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 Для художественно-эстетического профиля изучение МХК в разделе «Профильные учебные предметы» рекомендовано в объеме 3-х учебных часов в неделю в 10-м и 11-ом классах, всего 210 часов за 2 года обучения.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0"/>
        <w:gridCol w:w="3240"/>
      </w:tblGrid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недельных учебных часов за 2 года обучения</w:t>
            </w:r>
          </w:p>
        </w:tc>
      </w:tr>
      <w:tr w:rsidR="00BC0F05" w:rsidRPr="00427032" w:rsidTr="007033DE">
        <w:tc>
          <w:tcPr>
            <w:tcW w:w="7200" w:type="dxa"/>
            <w:gridSpan w:val="2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1. Федеральный компонент</w:t>
            </w:r>
          </w:p>
        </w:tc>
      </w:tr>
      <w:tr w:rsidR="00BC0F05" w:rsidRPr="00427032" w:rsidTr="007033DE">
        <w:tc>
          <w:tcPr>
            <w:tcW w:w="7200" w:type="dxa"/>
            <w:gridSpan w:val="2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Базовые учебные предметы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2 (1/1)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8 (3/3)</w:t>
            </w:r>
          </w:p>
        </w:tc>
      </w:tr>
      <w:tr w:rsidR="00BC0F05" w:rsidRPr="00427032" w:rsidTr="007033DE">
        <w:trPr>
          <w:trHeight w:val="295"/>
        </w:trPr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spacing w:after="0"/>
              <w:jc w:val="center"/>
              <w:rPr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spacing w:after="0"/>
              <w:jc w:val="center"/>
              <w:rPr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BC0F05" w:rsidRPr="00427032" w:rsidTr="007033DE">
        <w:tc>
          <w:tcPr>
            <w:tcW w:w="7200" w:type="dxa"/>
            <w:gridSpan w:val="2"/>
            <w:tcBorders>
              <w:top w:val="nil"/>
            </w:tcBorders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учебные предметы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BC0F05" w:rsidRPr="00427032" w:rsidTr="007033DE">
        <w:tc>
          <w:tcPr>
            <w:tcW w:w="396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учебные предметы искусства</w:t>
            </w:r>
          </w:p>
        </w:tc>
        <w:tc>
          <w:tcPr>
            <w:tcW w:w="3240" w:type="dxa"/>
          </w:tcPr>
          <w:p w:rsidR="00BC0F05" w:rsidRPr="007033DE" w:rsidRDefault="00BC0F05" w:rsidP="0070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DE">
              <w:rPr>
                <w:rFonts w:ascii="Times New Roman" w:hAnsi="Times New Roman"/>
                <w:color w:val="000000"/>
                <w:sz w:val="24"/>
                <w:szCs w:val="24"/>
              </w:rPr>
              <w:t>12 (6/6)</w:t>
            </w:r>
          </w:p>
        </w:tc>
      </w:tr>
    </w:tbl>
    <w:p w:rsidR="00BC0F05" w:rsidRPr="00427032" w:rsidRDefault="00BC0F05" w:rsidP="00AD5B9A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Предмет</w:t>
      </w:r>
      <w:r w:rsidRPr="00427032">
        <w:rPr>
          <w:rFonts w:ascii="Times New Roman" w:hAnsi="Times New Roman"/>
          <w:b/>
          <w:sz w:val="24"/>
          <w:szCs w:val="24"/>
        </w:rPr>
        <w:t xml:space="preserve"> «Мировая художественная культура» </w:t>
      </w:r>
      <w:r w:rsidRPr="00427032">
        <w:rPr>
          <w:rFonts w:ascii="Times New Roman" w:hAnsi="Times New Roman"/>
          <w:sz w:val="24"/>
          <w:szCs w:val="24"/>
        </w:rPr>
        <w:t xml:space="preserve">в старшей школе ведут учителя, имеющие соответствующую квалификацию </w:t>
      </w:r>
      <w:r w:rsidRPr="00427032">
        <w:rPr>
          <w:rFonts w:ascii="Times New Roman" w:hAnsi="Times New Roman"/>
          <w:b/>
          <w:sz w:val="24"/>
          <w:szCs w:val="24"/>
        </w:rPr>
        <w:t>учителя мировой художественной культуры, учителя музыки, изобразительного искусства</w:t>
      </w:r>
      <w:r w:rsidRPr="004270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427032">
        <w:rPr>
          <w:rFonts w:ascii="Times New Roman" w:hAnsi="Times New Roman"/>
          <w:sz w:val="24"/>
          <w:szCs w:val="24"/>
        </w:rPr>
        <w:t xml:space="preserve"> классах универсального </w:t>
      </w:r>
      <w:r>
        <w:rPr>
          <w:rFonts w:ascii="Times New Roman" w:hAnsi="Times New Roman"/>
          <w:sz w:val="24"/>
          <w:szCs w:val="24"/>
        </w:rPr>
        <w:t xml:space="preserve">профиля возможно преподавание предмета </w:t>
      </w:r>
      <w:r w:rsidRPr="00427032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>ми</w:t>
      </w:r>
      <w:r w:rsidRPr="00427032">
        <w:rPr>
          <w:rFonts w:ascii="Times New Roman" w:hAnsi="Times New Roman"/>
          <w:sz w:val="24"/>
          <w:szCs w:val="24"/>
        </w:rPr>
        <w:t xml:space="preserve"> истории, литературы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27032">
        <w:rPr>
          <w:rFonts w:ascii="Times New Roman" w:hAnsi="Times New Roman"/>
          <w:sz w:val="24"/>
          <w:szCs w:val="24"/>
        </w:rPr>
        <w:t xml:space="preserve">ри условии прохождения </w:t>
      </w:r>
      <w:r>
        <w:rPr>
          <w:rFonts w:ascii="Times New Roman" w:hAnsi="Times New Roman"/>
          <w:sz w:val="24"/>
          <w:szCs w:val="24"/>
        </w:rPr>
        <w:t xml:space="preserve">ими соответствующих </w:t>
      </w:r>
      <w:r w:rsidRPr="00427032">
        <w:rPr>
          <w:rFonts w:ascii="Times New Roman" w:hAnsi="Times New Roman"/>
          <w:sz w:val="24"/>
          <w:szCs w:val="24"/>
        </w:rPr>
        <w:t>курсов повышения квалификации.</w:t>
      </w:r>
    </w:p>
    <w:p w:rsidR="00BC0F05" w:rsidRPr="00427032" w:rsidRDefault="00BC0F05" w:rsidP="00C23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Таким образом, в 2019/2020 учебном году непрерывность художественно-эстетического  образования на протяжении всех лет обучения детей в общеобразовательной школе сохраняется.</w:t>
      </w:r>
    </w:p>
    <w:p w:rsidR="00BC0F05" w:rsidRPr="00427032" w:rsidRDefault="00BC0F05" w:rsidP="00E758A5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27032">
        <w:rPr>
          <w:rFonts w:ascii="Times New Roman" w:hAnsi="Times New Roman"/>
          <w:color w:val="000000"/>
          <w:sz w:val="24"/>
          <w:szCs w:val="24"/>
          <w:u w:val="single"/>
        </w:rPr>
        <w:t xml:space="preserve">Недопустимо уменьшение количества часов на изучение предметов образовательной области «Искусство», т.к. это </w:t>
      </w:r>
      <w:r w:rsidRPr="0042703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отрицательно скажется на развитии общего уровня культуры  и социализации обучающихся, которые формируются через освоение национальных и мировых художественных ценностей. </w:t>
      </w:r>
    </w:p>
    <w:p w:rsidR="00BC0F05" w:rsidRPr="00427032" w:rsidRDefault="00BC0F05" w:rsidP="00A07A16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C0F05" w:rsidRPr="00427032" w:rsidRDefault="00BC0F05" w:rsidP="006155A8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427032">
        <w:rPr>
          <w:b/>
        </w:rPr>
        <w:t xml:space="preserve">3. Методические особенности преподавания </w:t>
      </w:r>
      <w:r w:rsidRPr="00302969">
        <w:rPr>
          <w:b/>
        </w:rPr>
        <w:t xml:space="preserve">предметов образовательной области «Искусство» </w:t>
      </w:r>
      <w:r w:rsidRPr="00427032">
        <w:rPr>
          <w:b/>
        </w:rPr>
        <w:t>в школе</w:t>
      </w:r>
    </w:p>
    <w:p w:rsidR="00BC0F05" w:rsidRDefault="00BC0F05" w:rsidP="00AD5B9A">
      <w:pPr>
        <w:pStyle w:val="rtejustify"/>
        <w:shd w:val="clear" w:color="auto" w:fill="FFFFFF"/>
        <w:tabs>
          <w:tab w:val="left" w:pos="4032"/>
        </w:tabs>
        <w:spacing w:before="0" w:beforeAutospacing="0" w:after="0" w:afterAutospacing="0"/>
        <w:ind w:firstLine="426"/>
        <w:jc w:val="both"/>
      </w:pPr>
      <w:r w:rsidRPr="00427032">
        <w:t>Предметы образовательной области «Искусство» требуют большой подготовки от педагогов и готовно</w:t>
      </w:r>
      <w:r w:rsidRPr="00427032">
        <w:softHyphen/>
        <w:t xml:space="preserve">сти к восприятию объемного материала учащимися, широты творческого мышления, умения сопоставлять и анализировать произведения. </w:t>
      </w:r>
    </w:p>
    <w:p w:rsidR="00BC0F05" w:rsidRPr="00427032" w:rsidRDefault="00BC0F05" w:rsidP="00AB4E4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27032">
        <w:rPr>
          <w:color w:val="000000"/>
        </w:rPr>
        <w:t>Предметы искусства – самые объемные пред</w:t>
      </w:r>
      <w:r w:rsidRPr="00427032">
        <w:rPr>
          <w:color w:val="000000"/>
        </w:rPr>
        <w:softHyphen/>
        <w:t>меты в школе, объединяющие в себе элементы истории, литерату</w:t>
      </w:r>
      <w:r w:rsidRPr="00427032">
        <w:rPr>
          <w:color w:val="000000"/>
        </w:rPr>
        <w:softHyphen/>
        <w:t>ры, изобразительного искусства, музыки, театра, поэтому уроки не следует перегружать информацией. Обилие информации усложня</w:t>
      </w:r>
      <w:r w:rsidRPr="00427032">
        <w:rPr>
          <w:color w:val="000000"/>
        </w:rPr>
        <w:softHyphen/>
        <w:t>ет работу и педагога, и учащихся. На уроке нужно оставить время (паузы, мгновения) для созерцания, любования, восхищения, переживания, прочув</w:t>
      </w:r>
      <w:r w:rsidRPr="00427032">
        <w:rPr>
          <w:color w:val="000000"/>
        </w:rPr>
        <w:softHyphen/>
        <w:t>ствования искусства, особенно на первом этапе обучения.</w:t>
      </w:r>
    </w:p>
    <w:p w:rsidR="00BC0F05" w:rsidRPr="00427032" w:rsidRDefault="00BC0F05" w:rsidP="001E569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Задача учителя – научить школьника быть объек</w:t>
      </w:r>
      <w:r w:rsidRPr="00427032">
        <w:softHyphen/>
        <w:t>тивным в суждениях</w:t>
      </w:r>
      <w:r>
        <w:t xml:space="preserve">, </w:t>
      </w:r>
      <w:r w:rsidRPr="00427032">
        <w:t>и для этого дать ему краткую схему анали</w:t>
      </w:r>
      <w:r w:rsidRPr="00427032">
        <w:softHyphen/>
        <w:t>за произведений: оригинальное, интересное и актуальное для своего времени содержание; опора на сложившиеся ранее тради</w:t>
      </w:r>
      <w:r w:rsidRPr="00427032">
        <w:softHyphen/>
        <w:t>ции (жанр, содержание); мастерство создателя данного произве</w:t>
      </w:r>
      <w:r w:rsidRPr="00427032">
        <w:softHyphen/>
        <w:t>дения; соответствие выразительных средств замыслу и содержа</w:t>
      </w:r>
      <w:r w:rsidRPr="00427032">
        <w:softHyphen/>
        <w:t>нию произведения; характерные черты эпохи, направление к которому принадлежит анализируемое произведение (народное, религиозное, светское); выражение в нем мировоззрения време</w:t>
      </w:r>
      <w:r w:rsidRPr="00427032">
        <w:softHyphen/>
        <w:t>ни, понимания мира и места человека в этом мире.</w:t>
      </w:r>
    </w:p>
    <w:p w:rsidR="00BC0F05" w:rsidRPr="00427032" w:rsidRDefault="00BC0F05" w:rsidP="001E569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i/>
        </w:rPr>
      </w:pPr>
      <w:r w:rsidRPr="00427032">
        <w:t>Важным элементом урока является интерпретация художественного произведения. Обучающиеся выражают, используя различные виды и формы творческих заданий, личное эмоциональное восприятие произведения, свое от</w:t>
      </w:r>
      <w:r w:rsidRPr="00427032">
        <w:softHyphen/>
        <w:t>ношение к нему.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Чтобы заинтересовать учащихся красотой человеческого творчества, нужно дать им свободу для высказываний и сохра</w:t>
      </w:r>
      <w:r w:rsidRPr="00427032">
        <w:softHyphen/>
        <w:t>нить право на субъективную оценку произведений. Необходимо оставить психологический момент недосказанности, «многоточия».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Подход к преподаванию искусства, особенно на первых порах, должен быть не академически сухой, построенный на анализе выразительных средств (что многим сложно и не нуж</w:t>
      </w:r>
      <w:r w:rsidRPr="00427032">
        <w:softHyphen/>
        <w:t>но), а на понимании главного замысла произведения, общего содержания, эмоционального отношения к увиденному, про</w:t>
      </w:r>
      <w:r w:rsidRPr="00427032">
        <w:softHyphen/>
        <w:t>читанному, услышанному. Педагогу нужно обратить внимание на то, как он ведет объяснение. Использование искусствоведческих терминов бу</w:t>
      </w:r>
      <w:r w:rsidRPr="00427032">
        <w:softHyphen/>
        <w:t>дет усложнять его восприятие. Речь не должна быть чрезмерно сложной или, наоборот, слишком упрощенной. Но при любом уровне сложности существуют условия: простота, убедитель</w:t>
      </w:r>
      <w:r w:rsidRPr="00427032">
        <w:softHyphen/>
        <w:t>ность, ясность изложения.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желательно наполнить радостью от общения с кра</w:t>
      </w:r>
      <w:r w:rsidRPr="00427032">
        <w:softHyphen/>
        <w:t>сотой, с великим наследием мировой культуры, радостью по</w:t>
      </w:r>
      <w:r w:rsidRPr="00427032">
        <w:softHyphen/>
        <w:t>знания, эстетического наслаждения, радостью размышлений, рассуждений, радостью узнавания уже известного. На уроке нужно создать атмосферу «влюбленности», ожидания откры</w:t>
      </w:r>
      <w:r w:rsidRPr="00427032">
        <w:softHyphen/>
        <w:t>тий, запланировать материал «для удивления». Это может быть как бы неожиданное наблюдение, догадка или сомнение, которое предлагается классу разрешить.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Необходимо учитывать готовность или неготовность уча</w:t>
      </w:r>
      <w:r w:rsidRPr="00427032">
        <w:softHyphen/>
        <w:t>щихся к восприятию той или иной темы или произведения. Отсюда определяются степень глубины и сложности их раскры</w:t>
      </w:r>
      <w:r w:rsidRPr="00427032">
        <w:softHyphen/>
        <w:t>тия. Быть может, для первого знакомства нужно сознательно ограничить информацию об изученном произведении.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Уроки не должны быть однотипными по строению и не</w:t>
      </w:r>
      <w:r w:rsidRPr="00427032">
        <w:softHyphen/>
        <w:t>пременно иметь кульминацию. Она может быть в начале уро</w:t>
      </w:r>
      <w:r w:rsidRPr="00427032">
        <w:softHyphen/>
        <w:t>ка, в середине или в конце. Наконец, важно продумать, какая будет кульминация: торжественная, восторженная, драмати</w:t>
      </w:r>
      <w:r w:rsidRPr="00427032">
        <w:softHyphen/>
        <w:t>ческая, трагедийная, лирическая. Конечно, это зависит от со</w:t>
      </w:r>
      <w:r w:rsidRPr="00427032">
        <w:softHyphen/>
        <w:t>держания произведения, которое педагог «приберег» для куль</w:t>
      </w:r>
      <w:r w:rsidRPr="00427032">
        <w:softHyphen/>
        <w:t>минации урока. Но кульминация может быть не только «гром</w:t>
      </w:r>
      <w:r w:rsidRPr="00427032">
        <w:softHyphen/>
        <w:t>кой», но и «тихой», когда педагог говорит почти шепотом, или возникает немая сцена, когда замирают звуки музыки, или все в восхищении смотрят на картину, потрясшую воображение учеников.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должен волнообразно развиваться, иметь подъем и спад, ускорение и замедление темпа, усиление и затухание громкости речи. В этом есть некая закономерность пульсации жизни.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должен строиться на принципе контраста, что так</w:t>
      </w:r>
      <w:r w:rsidRPr="00427032">
        <w:softHyphen/>
        <w:t>же будет оживлять его. Контраст может возникнуть при смене произведений, относящихся к разным видам искусств: литера</w:t>
      </w:r>
      <w:r w:rsidRPr="00427032">
        <w:softHyphen/>
        <w:t>туре, архитектуре, ИЗО, музыке, театру, или при анализе раз</w:t>
      </w:r>
      <w:r w:rsidRPr="00427032">
        <w:softHyphen/>
        <w:t>ных по содержанию произведенях: о Вселенной, о природе, об обществе, о человеке.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Не следует стремиться к одинаково глубокому разбору всех произведений. На это просто не хватит времени. Поэто</w:t>
      </w:r>
      <w:r w:rsidRPr="00427032">
        <w:softHyphen/>
        <w:t>му ознакомление должно быть «разноуровневым». Какие-то произведения проходят как фон (но обязательно в соответ</w:t>
      </w:r>
      <w:r w:rsidRPr="00427032">
        <w:softHyphen/>
        <w:t>ствии с данной эпохой и темой урока). Например, несколько картин образуют фоновый изобразительный ряд или фоном зву</w:t>
      </w:r>
      <w:r w:rsidRPr="00427032">
        <w:softHyphen/>
        <w:t>чит музыка. О некоторых произведениях дается лишь краткая информационная справка. И, наконец, одно или несколько про</w:t>
      </w:r>
      <w:r w:rsidRPr="00427032">
        <w:softHyphen/>
        <w:t>изведений достаточно широко рассматриваются как наиболее харак</w:t>
      </w:r>
      <w:r w:rsidRPr="00427032">
        <w:softHyphen/>
        <w:t>терные, раскрывающие суть темы.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На одном уроке обязательно должны рассматриваться два-три вида искусства (литература, ИЗО, музыка), чтобы вы</w:t>
      </w:r>
      <w:r w:rsidRPr="00427032">
        <w:softHyphen/>
        <w:t>явить единство в художественном отражении мира.</w:t>
      </w:r>
    </w:p>
    <w:p w:rsidR="00BC0F05" w:rsidRPr="00427032" w:rsidRDefault="00BC0F05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Чтобы активизировать мышление учащихся, необходимо обращаться к их знаниям по истории, литературе, музыке, ИЗО.</w:t>
      </w:r>
    </w:p>
    <w:p w:rsidR="00BC0F05" w:rsidRPr="00427032" w:rsidRDefault="00BC0F05" w:rsidP="000211B2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Для развития самостоятельного мышления сна</w:t>
      </w:r>
      <w:r w:rsidRPr="00427032">
        <w:softHyphen/>
        <w:t>чала идет ознакомление с краткой информацией о произведении: кем со</w:t>
      </w:r>
      <w:r w:rsidRPr="00427032">
        <w:softHyphen/>
        <w:t>здано, когда; затем произведение читают, смотрят, слушают и определяют свое эмоциональное отношение. После этого дается анализ: принад</w:t>
      </w:r>
      <w:r w:rsidRPr="00427032">
        <w:softHyphen/>
        <w:t>лежность к направлению искусства (народному, религиозно</w:t>
      </w:r>
      <w:r w:rsidRPr="00427032">
        <w:softHyphen/>
        <w:t>му, светскому профессиональному); содержание, замысел, предназначение, выразительные средства (особенность литера</w:t>
      </w:r>
      <w:r w:rsidRPr="00427032">
        <w:softHyphen/>
        <w:t>турного языка, архитектурных форм, цветовой гаммы, линий, звучания музыки и т. д.) как отражение в данном произведе</w:t>
      </w:r>
      <w:r w:rsidRPr="00427032">
        <w:softHyphen/>
        <w:t>нии времени, страны, эпохи, мировоззрения.</w:t>
      </w:r>
    </w:p>
    <w:p w:rsidR="00BC0F05" w:rsidRPr="00427032" w:rsidRDefault="00BC0F05" w:rsidP="00AF2B67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/>
          <w:u w:val="single"/>
        </w:rPr>
      </w:pPr>
      <w:r w:rsidRPr="00427032">
        <w:rPr>
          <w:i/>
          <w:color w:val="000000"/>
          <w:u w:val="single"/>
        </w:rPr>
        <w:t>Схема примерного расположения материала на уроке</w:t>
      </w:r>
    </w:p>
    <w:p w:rsidR="00BC0F05" w:rsidRPr="00427032" w:rsidRDefault="00BC0F05" w:rsidP="00AF2B67">
      <w:pPr>
        <w:pStyle w:val="NormalWeb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Идея урока.</w:t>
      </w:r>
    </w:p>
    <w:p w:rsidR="00BC0F05" w:rsidRPr="00427032" w:rsidRDefault="00BC0F05" w:rsidP="00AF2B67">
      <w:pPr>
        <w:pStyle w:val="NormalWeb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Характеристика эпохи – показ и восприятие художественных произведений – анализ-интерпретация –  выводы.</w:t>
      </w:r>
    </w:p>
    <w:p w:rsidR="00BC0F05" w:rsidRPr="00427032" w:rsidRDefault="00BC0F05" w:rsidP="00AF2B67">
      <w:pPr>
        <w:pStyle w:val="NormalWeb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Объяснение нового материала: от общего к частному, выводы в соответствии с идеей урока.</w:t>
      </w:r>
    </w:p>
    <w:p w:rsidR="00BC0F05" w:rsidRPr="00427032" w:rsidRDefault="00BC0F05" w:rsidP="00AF2B67">
      <w:pPr>
        <w:pStyle w:val="NormalWeb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Выполнение практической работы.</w:t>
      </w:r>
    </w:p>
    <w:p w:rsidR="00BC0F05" w:rsidRPr="003E0C22" w:rsidRDefault="00BC0F05" w:rsidP="00CB5B3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  <w:szCs w:val="24"/>
        </w:rPr>
      </w:pPr>
      <w:r w:rsidRPr="003E0C22">
        <w:rPr>
          <w:color w:val="000000"/>
          <w:szCs w:val="24"/>
        </w:rPr>
        <w:t>В конце урока проводится обобщение, дела</w:t>
      </w:r>
      <w:r w:rsidRPr="003E0C22">
        <w:rPr>
          <w:color w:val="000000"/>
          <w:szCs w:val="24"/>
        </w:rPr>
        <w:softHyphen/>
        <w:t>ются выводы (итог), логический «мостик» к началу объяснения.</w:t>
      </w:r>
    </w:p>
    <w:p w:rsidR="00BC0F05" w:rsidRPr="00427032" w:rsidRDefault="00BC0F05" w:rsidP="00AD5B9A">
      <w:pPr>
        <w:pStyle w:val="NormalWeb"/>
        <w:tabs>
          <w:tab w:val="left" w:pos="1382"/>
        </w:tabs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 xml:space="preserve">Важной составляющей урока при раскрытии каждой темы являются </w:t>
      </w:r>
      <w:r w:rsidRPr="00427032">
        <w:rPr>
          <w:color w:val="000000"/>
          <w:szCs w:val="24"/>
          <w:u w:val="single"/>
        </w:rPr>
        <w:t>сквозные линии</w:t>
      </w:r>
      <w:r w:rsidRPr="00427032">
        <w:rPr>
          <w:color w:val="000000"/>
          <w:szCs w:val="24"/>
        </w:rPr>
        <w:t>: представление о мире и о месте человека; нравственный и эстетический идеалы эпохи, представление о красоте. Характерные черты культуры данной страны: природа, общественный строй, мировоззрение, религия, быт, фольклор, легенды, сказки, мифы. Стиль искусства: романский, готичес</w:t>
      </w:r>
      <w:r w:rsidRPr="00427032">
        <w:rPr>
          <w:color w:val="000000"/>
          <w:szCs w:val="24"/>
        </w:rPr>
        <w:softHyphen/>
        <w:t>кий или стиль древнеегипетского, древнегреческого, древне</w:t>
      </w:r>
      <w:r w:rsidRPr="00427032">
        <w:rPr>
          <w:color w:val="000000"/>
          <w:szCs w:val="24"/>
        </w:rPr>
        <w:softHyphen/>
        <w:t>римского, византийского, древнерусского искусства и т. д.</w:t>
      </w:r>
    </w:p>
    <w:p w:rsidR="00BC0F05" w:rsidRPr="00427032" w:rsidRDefault="00BC0F05" w:rsidP="00375FAE">
      <w:pPr>
        <w:pStyle w:val="NormalWeb"/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Имея такой обширный материал необходимо использо</w:t>
      </w:r>
      <w:r w:rsidRPr="00427032">
        <w:rPr>
          <w:color w:val="000000"/>
          <w:szCs w:val="24"/>
        </w:rPr>
        <w:softHyphen/>
        <w:t>вать метод сравнений, сопоставляя произведения одинаковых жанров, видов искусства, но относящихся к разным эпохам. На</w:t>
      </w:r>
      <w:r w:rsidRPr="00427032">
        <w:rPr>
          <w:color w:val="000000"/>
          <w:szCs w:val="24"/>
        </w:rPr>
        <w:softHyphen/>
        <w:t>пример, архитектуру Древнего Египта и Древней Греции; ро</w:t>
      </w:r>
      <w:r w:rsidRPr="00427032">
        <w:rPr>
          <w:color w:val="000000"/>
          <w:szCs w:val="24"/>
        </w:rPr>
        <w:softHyphen/>
        <w:t>манский стиль и готику; мифы Древнего Египта и Древней Гре</w:t>
      </w:r>
      <w:r w:rsidRPr="00427032">
        <w:rPr>
          <w:color w:val="000000"/>
          <w:szCs w:val="24"/>
        </w:rPr>
        <w:softHyphen/>
        <w:t>ции; два образа природы; две иконы разных эпох или картину и икону с изображением Богородицы и т.д.</w:t>
      </w:r>
    </w:p>
    <w:p w:rsidR="00BC0F05" w:rsidRPr="00427032" w:rsidRDefault="00BC0F05" w:rsidP="00375FAE">
      <w:pPr>
        <w:pStyle w:val="NormalWeb"/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Учебным планом на изучение предметов искусства отводится меньше всего часов. Перегруженность информа</w:t>
      </w:r>
      <w:r w:rsidRPr="00427032">
        <w:rPr>
          <w:color w:val="000000"/>
          <w:szCs w:val="24"/>
        </w:rPr>
        <w:softHyphen/>
        <w:t>цией на уроках не вызовет положительной реакции ни у учащих</w:t>
      </w:r>
      <w:r w:rsidRPr="00427032">
        <w:rPr>
          <w:color w:val="000000"/>
          <w:szCs w:val="24"/>
        </w:rPr>
        <w:softHyphen/>
        <w:t>ся, ни у самого педагога. Поэтому необходимо учитывать возраст учащихся при рассмотрении художественных произведений. Педагог сам выбирает те произведения из большого спис</w:t>
      </w:r>
      <w:r w:rsidRPr="00427032">
        <w:rPr>
          <w:color w:val="000000"/>
          <w:szCs w:val="24"/>
        </w:rPr>
        <w:softHyphen/>
        <w:t>ка программы, которые он считает нужным изучать в данном классе.</w:t>
      </w:r>
    </w:p>
    <w:p w:rsidR="00BC0F05" w:rsidRPr="00427032" w:rsidRDefault="00BC0F05" w:rsidP="00302969">
      <w:pPr>
        <w:pStyle w:val="NormalWeb"/>
        <w:tabs>
          <w:tab w:val="left" w:pos="816"/>
        </w:tabs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427032">
        <w:rPr>
          <w:color w:val="000000"/>
          <w:szCs w:val="24"/>
        </w:rPr>
        <w:t>Контролировать знания учащихся необходимо в разно</w:t>
      </w:r>
      <w:r w:rsidRPr="00427032">
        <w:rPr>
          <w:color w:val="000000"/>
          <w:szCs w:val="24"/>
        </w:rPr>
        <w:softHyphen/>
        <w:t>образных формах: устный, письменный опросы, диалог, дис</w:t>
      </w:r>
      <w:r w:rsidRPr="00427032">
        <w:rPr>
          <w:color w:val="000000"/>
          <w:szCs w:val="24"/>
        </w:rPr>
        <w:softHyphen/>
        <w:t>пут, обсуждение, беседа, выступление (небольшое сообщение), сочинение.</w:t>
      </w:r>
    </w:p>
    <w:p w:rsidR="00BC0F05" w:rsidRPr="00427032" w:rsidRDefault="00BC0F05" w:rsidP="00AC5D7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4"/>
        </w:rPr>
      </w:pPr>
      <w:r w:rsidRPr="00427032">
        <w:rPr>
          <w:szCs w:val="24"/>
        </w:rPr>
        <w:t>Итак, каждый раз решается задача, в которой известна ин</w:t>
      </w:r>
      <w:r w:rsidRPr="00427032">
        <w:rPr>
          <w:szCs w:val="24"/>
        </w:rPr>
        <w:softHyphen/>
        <w:t>формация и нужно определить путь (в соответствии с идеей урока), выбрать наиболее подхо</w:t>
      </w:r>
      <w:r w:rsidRPr="00427032">
        <w:rPr>
          <w:szCs w:val="24"/>
        </w:rPr>
        <w:softHyphen/>
        <w:t>дящую формулу для ее решения. В информационный матери</w:t>
      </w:r>
      <w:r w:rsidRPr="00427032">
        <w:rPr>
          <w:szCs w:val="24"/>
        </w:rPr>
        <w:softHyphen/>
        <w:t xml:space="preserve">ал надо «вдохнуть жизнь», </w:t>
      </w:r>
      <w:r w:rsidRPr="00427032">
        <w:rPr>
          <w:b/>
          <w:szCs w:val="24"/>
        </w:rPr>
        <w:t>определить темп, форму, характер и образ урока.</w:t>
      </w:r>
    </w:p>
    <w:p w:rsidR="00BC0F05" w:rsidRPr="00427032" w:rsidRDefault="00BC0F05" w:rsidP="00690BDB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 xml:space="preserve">Оценка качества урока искусства </w:t>
      </w:r>
    </w:p>
    <w:p w:rsidR="00BC0F05" w:rsidRPr="00427032" w:rsidRDefault="00BC0F05" w:rsidP="00BC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проведенного мониторинга</w:t>
      </w:r>
      <w:r w:rsidRPr="00427032">
        <w:rPr>
          <w:rFonts w:ascii="Times New Roman" w:hAnsi="Times New Roman"/>
          <w:sz w:val="24"/>
          <w:szCs w:val="24"/>
        </w:rPr>
        <w:t xml:space="preserve"> состояния преподавания предметов художественнно-эстетического цикла в общеобразовательных организациях Республики Крым сделаны следующие выводы:</w:t>
      </w:r>
    </w:p>
    <w:p w:rsidR="00BC0F05" w:rsidRPr="00427032" w:rsidRDefault="00BC0F05" w:rsidP="00BC7E51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методический уровень преподавания предметов художественно-эстетического цикла средний;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уроки проводятся в традиционной форме;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недостаточно активно включаются в учебный процесс инновационные педагогические технологии, методы и приемы системно-деятельностного подхода;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- не учитывается специфика построения уроков искусства; 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анализ-интерпретация художественного произведения как один из основных видов работы на уроке искусства у большинства учителей отсутствует;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нравственная проблема слабо разрабатывается в процессе урока;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формально проводится оценочная деятельность;</w:t>
      </w:r>
    </w:p>
    <w:p w:rsidR="00BC0F05" w:rsidRPr="00427032" w:rsidRDefault="00BC0F05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учителя затрудняются дать характеристику современному уроку искусства.</w:t>
      </w:r>
    </w:p>
    <w:p w:rsidR="00BC0F05" w:rsidRPr="00427032" w:rsidRDefault="00BC0F05" w:rsidP="0067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Критерием оценки урока является определение результативности  деятельности школьников: степень развития эмоционального восприятия учащимися художественных произведений различных стилей и жанров; степень сформированности осознанного отношения у школьников к явлениям искусства (основные категории и понятия, специфика языка, понимание терминологии); степень развития индивидуально-оценочных суждений о содержании произведений искусства, их нравственных ценностях; степень развития у школьников творческих способов деятельности, навыков коммуникативной культуры, потребности общения с искусством и т.д.</w:t>
      </w:r>
    </w:p>
    <w:p w:rsidR="00BC0F05" w:rsidRPr="00427032" w:rsidRDefault="00BC0F05" w:rsidP="00BE0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Учитывая специфику разработки урока искусства  в методе художественно-педагогической драматургии (автор метода Предтеченская Л.М.) рекомендуется учитывать следующие критерии оценивания качества урока: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создание эмоционального тона урока;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организация вступления и экспозиции урока (целеполагание, представление темы, постановка проблемы);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композиция урока (структурирование);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наличие в структуре урока обязательных видов работ;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реприза (обобщение материала урока и итог действия – рефлексия).</w:t>
      </w:r>
    </w:p>
    <w:p w:rsidR="00BC0F05" w:rsidRPr="00427032" w:rsidRDefault="00BC0F05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оснащение урока.</w:t>
      </w:r>
    </w:p>
    <w:p w:rsidR="00BC0F05" w:rsidRPr="00427032" w:rsidRDefault="00BC0F05" w:rsidP="003316F6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>Критерии оценивания качества урока искусства</w:t>
      </w:r>
    </w:p>
    <w:p w:rsidR="00BC0F05" w:rsidRPr="00427032" w:rsidRDefault="00BC0F05" w:rsidP="00D54EDB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(для руководителей ОО, методистов ИМЦ, курирующих преподавание предметов искусства, руководителей МО) </w:t>
      </w:r>
    </w:p>
    <w:tbl>
      <w:tblPr>
        <w:tblW w:w="921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674"/>
      </w:tblGrid>
      <w:tr w:rsidR="00BC0F05" w:rsidRPr="00AD5B9A" w:rsidTr="00AC5D76">
        <w:trPr>
          <w:cantSplit/>
          <w:trHeight w:val="42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(максимальное кол-во баллов – 80)</w:t>
            </w:r>
          </w:p>
        </w:tc>
      </w:tr>
      <w:tr w:rsidR="00BC0F05" w:rsidRPr="00AD5B9A" w:rsidTr="00AC5D76">
        <w:trPr>
          <w:trHeight w:val="432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ТЕОРЕТИЧЕКИЙ УРОВЕНЬ ПРЕПОДАВАНИЯ (максимальное кол-во баллов -4б.):</w:t>
            </w:r>
          </w:p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научность – 2б.</w:t>
            </w:r>
          </w:p>
        </w:tc>
      </w:tr>
      <w:tr w:rsidR="00BC0F05" w:rsidRPr="00AD5B9A" w:rsidTr="00AC5D76">
        <w:trPr>
          <w:trHeight w:val="1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доступность – 1б.</w:t>
            </w:r>
          </w:p>
        </w:tc>
      </w:tr>
      <w:tr w:rsidR="00BC0F05" w:rsidRPr="00AD5B9A" w:rsidTr="00AC5D76">
        <w:trPr>
          <w:trHeight w:val="20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жанр (форма) урока  – 1б.</w:t>
            </w:r>
          </w:p>
        </w:tc>
      </w:tr>
      <w:tr w:rsidR="00BC0F05" w:rsidRPr="00AD5B9A" w:rsidTr="00AC5D7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b/>
                <w:sz w:val="24"/>
                <w:szCs w:val="24"/>
              </w:rPr>
              <w:t>ВЫБОР МАТЕРИАЛА (1б.)</w:t>
            </w:r>
          </w:p>
        </w:tc>
      </w:tr>
      <w:tr w:rsidR="00BC0F05" w:rsidRPr="00AD5B9A" w:rsidTr="00AC5D76">
        <w:trPr>
          <w:trHeight w:val="36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УРОКА (38б.)</w:t>
            </w:r>
          </w:p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художественное название – 2б.</w:t>
            </w:r>
          </w:p>
        </w:tc>
      </w:tr>
      <w:tr w:rsidR="00BC0F05" w:rsidRPr="00AD5B9A" w:rsidTr="00AC5D76">
        <w:trPr>
          <w:trHeight w:val="22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эпиграф – 2б.</w:t>
            </w:r>
          </w:p>
        </w:tc>
      </w:tr>
      <w:tr w:rsidR="00BC0F05" w:rsidRPr="00AD5B9A" w:rsidTr="00AC5D76">
        <w:trPr>
          <w:trHeight w:val="367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композиция (построение):- вступление, экспозиция (создание эмоционального тона урока, представление  </w:t>
            </w:r>
          </w:p>
          <w:p w:rsidR="00BC0F05" w:rsidRPr="00AD5B9A" w:rsidRDefault="00BC0F05" w:rsidP="00AD5B9A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 xml:space="preserve">  темы, постановка проблемы) – 3б.</w:t>
            </w:r>
          </w:p>
        </w:tc>
      </w:tr>
      <w:tr w:rsidR="00BC0F05" w:rsidRPr="00AD5B9A" w:rsidTr="00AC5D76">
        <w:trPr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разработка (обяз. виды работ их взаимодействие: теория, практическая работа, анализ худ. пр-ия) – 20 б.</w:t>
            </w:r>
          </w:p>
        </w:tc>
      </w:tr>
      <w:tr w:rsidR="00BC0F05" w:rsidRPr="00AD5B9A" w:rsidTr="00AC5D76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организация процесса переживания произведения искусства – 5б.</w:t>
            </w:r>
          </w:p>
        </w:tc>
      </w:tr>
      <w:tr w:rsidR="00BC0F05" w:rsidRPr="00AD5B9A" w:rsidTr="00AC5D76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кульминация – 3б.</w:t>
            </w:r>
          </w:p>
        </w:tc>
      </w:tr>
      <w:tr w:rsidR="00BC0F05" w:rsidRPr="00AD5B9A" w:rsidTr="00AC5D76">
        <w:trPr>
          <w:trHeight w:val="23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pStyle w:val="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реприза (рефлексия, итог урока) – 3б.</w:t>
            </w:r>
          </w:p>
        </w:tc>
      </w:tr>
      <w:tr w:rsidR="00BC0F05" w:rsidRPr="00AD5B9A" w:rsidTr="00AC5D76">
        <w:trPr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ВЛАДЕНИЕ ПЕДАГОГИЧЕСКИМИ ТЕХНОЛОГИЯМИ (максимальное кол-во баллов -9):</w:t>
            </w:r>
          </w:p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интегративные – 3б.</w:t>
            </w:r>
          </w:p>
        </w:tc>
      </w:tr>
      <w:tr w:rsidR="00BC0F05" w:rsidRPr="00AD5B9A" w:rsidTr="00AC5D76">
        <w:trPr>
          <w:trHeight w:val="27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интерактивные – 3б.</w:t>
            </w:r>
          </w:p>
        </w:tc>
      </w:tr>
      <w:tr w:rsidR="00BC0F05" w:rsidRPr="00AD5B9A" w:rsidTr="00AC5D76">
        <w:trPr>
          <w:trHeight w:val="20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ИКТ (презентация, видео,  др.) – 3б.</w:t>
            </w:r>
          </w:p>
        </w:tc>
      </w:tr>
      <w:tr w:rsidR="00BC0F05" w:rsidRPr="00AD5B9A" w:rsidTr="00AC5D76">
        <w:trPr>
          <w:trHeight w:val="20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ОСНАЩЕНИЕ УРОКА</w:t>
            </w:r>
            <w:r w:rsidRPr="00AD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(максимальное кол-во баллов -10):</w:t>
            </w:r>
          </w:p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5B9A">
              <w:rPr>
                <w:rFonts w:ascii="Times New Roman" w:hAnsi="Times New Roman"/>
                <w:sz w:val="24"/>
                <w:szCs w:val="24"/>
              </w:rPr>
              <w:t xml:space="preserve">  учебник – 2б.</w:t>
            </w:r>
          </w:p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 наглядные  пособия (таблицы, схемы, словарь эстетических эмоций, понятийный словарь, др.) – 8б.</w:t>
            </w:r>
          </w:p>
        </w:tc>
      </w:tr>
      <w:tr w:rsidR="00BC0F05" w:rsidRPr="00AD5B9A" w:rsidTr="00AC5D76">
        <w:trPr>
          <w:trHeight w:val="4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ОБРАЗ УЧИТЕЛЯ (максимальное кол-во баллов -8):</w:t>
            </w:r>
          </w:p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артистизм – 2б.</w:t>
            </w:r>
          </w:p>
        </w:tc>
      </w:tr>
      <w:tr w:rsidR="00BC0F05" w:rsidRPr="00AD5B9A" w:rsidTr="00AC5D76">
        <w:trPr>
          <w:trHeight w:val="10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речь – 2б.</w:t>
            </w:r>
          </w:p>
        </w:tc>
      </w:tr>
      <w:tr w:rsidR="00BC0F05" w:rsidRPr="00AD5B9A" w:rsidTr="00AC5D76">
        <w:trPr>
          <w:trHeight w:val="12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педагогический такт – 2б.</w:t>
            </w:r>
          </w:p>
        </w:tc>
      </w:tr>
      <w:tr w:rsidR="00BC0F05" w:rsidRPr="00AD5B9A" w:rsidTr="00AC5D76">
        <w:trPr>
          <w:trHeight w:val="1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чувство класса – 2б.</w:t>
            </w:r>
          </w:p>
        </w:tc>
      </w:tr>
      <w:tr w:rsidR="00BC0F05" w:rsidRPr="00AD5B9A" w:rsidTr="00AC5D7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 УРОКА (2б.)</w:t>
            </w:r>
          </w:p>
        </w:tc>
      </w:tr>
      <w:tr w:rsidR="00BC0F05" w:rsidRPr="00AD5B9A" w:rsidTr="00AC5D76">
        <w:trPr>
          <w:trHeight w:val="1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C0F05" w:rsidRPr="00AD5B9A" w:rsidRDefault="00BC0F05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РЕЗУЛЬТАТИВНОСТЬ УРОКА (8 б.)</w:t>
            </w:r>
          </w:p>
        </w:tc>
      </w:tr>
    </w:tbl>
    <w:p w:rsidR="00BC0F05" w:rsidRPr="003E0C22" w:rsidRDefault="00BC0F05" w:rsidP="00CB5B3A">
      <w:pPr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C22">
        <w:rPr>
          <w:rFonts w:ascii="Times New Roman" w:hAnsi="Times New Roman"/>
          <w:b/>
          <w:sz w:val="24"/>
          <w:szCs w:val="24"/>
        </w:rPr>
        <w:t>Рекомендации по организации учебно-воспитательного процесса в общеобразовательных организациях Республики Крым</w:t>
      </w:r>
    </w:p>
    <w:p w:rsidR="00BC0F05" w:rsidRPr="003E0C22" w:rsidRDefault="00BC0F05" w:rsidP="00CB5B3A">
      <w:pPr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3E0C22">
        <w:rPr>
          <w:rFonts w:ascii="Times New Roman" w:hAnsi="Times New Roman"/>
          <w:sz w:val="24"/>
          <w:szCs w:val="24"/>
          <w:u w:val="single"/>
        </w:rPr>
        <w:t>Предметная область «Искусство»</w:t>
      </w:r>
    </w:p>
    <w:p w:rsidR="00BC0F05" w:rsidRPr="003E0C22" w:rsidRDefault="00BC0F05" w:rsidP="00A5251C">
      <w:pPr>
        <w:ind w:left="36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E0C22">
        <w:rPr>
          <w:rFonts w:ascii="Times New Roman" w:hAnsi="Times New Roman"/>
          <w:i/>
          <w:sz w:val="24"/>
          <w:szCs w:val="24"/>
          <w:u w:val="single"/>
        </w:rPr>
        <w:t>Методическим службам муниципальных районов и городских округов</w:t>
      </w:r>
    </w:p>
    <w:p w:rsidR="00BC0F05" w:rsidRPr="003E0C22" w:rsidRDefault="00BC0F05" w:rsidP="00CB5B3A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В рамках муниципального методического объединения учителей предметной области «Искусство» организовать работу секции учителей изобразительного искусства и назначить руководителем педагога из числа квалифицированных специалистов.</w:t>
      </w:r>
    </w:p>
    <w:p w:rsidR="00BC0F05" w:rsidRPr="003E0C22" w:rsidRDefault="00BC0F05" w:rsidP="00CB5B3A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Организовать работу постоянно действующего практического семинара:</w:t>
      </w:r>
    </w:p>
    <w:p w:rsidR="00BC0F05" w:rsidRPr="003E0C22" w:rsidRDefault="00BC0F05" w:rsidP="00CB5B3A">
      <w:pPr>
        <w:pStyle w:val="ListParagraph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для учителей изобразительного искусства, не имеющих специального образования, и учителей, прошедших переподготовку в дистанционном режиме;</w:t>
      </w:r>
    </w:p>
    <w:p w:rsidR="00BC0F05" w:rsidRPr="003E0C22" w:rsidRDefault="00BC0F05" w:rsidP="00CB5B3A">
      <w:pPr>
        <w:pStyle w:val="ListParagraph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для учителей начальной школы, преподающих изобразительное искусство и музыку.</w:t>
      </w:r>
    </w:p>
    <w:p w:rsidR="00BC0F05" w:rsidRPr="003E0C22" w:rsidRDefault="00BC0F05" w:rsidP="00CB5B3A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С целью качественного повышения квалификации учителей на уровне общеобразовательной организации, оказывать методическую поддержку руководителям общеобразовательных организаций и руководителям методических объединений в</w:t>
      </w:r>
      <w:r w:rsidRPr="003E0C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0C22">
        <w:rPr>
          <w:rFonts w:ascii="Times New Roman" w:hAnsi="Times New Roman"/>
          <w:sz w:val="24"/>
          <w:szCs w:val="24"/>
        </w:rPr>
        <w:t xml:space="preserve">организации и проведении мастер-классов, практических семинаров и других форм методической работы. </w:t>
      </w:r>
    </w:p>
    <w:p w:rsidR="00BC0F05" w:rsidRPr="003E0C22" w:rsidRDefault="00BC0F05" w:rsidP="004C03B2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0C22">
        <w:rPr>
          <w:rFonts w:ascii="Times New Roman" w:hAnsi="Times New Roman"/>
          <w:i/>
          <w:sz w:val="24"/>
          <w:szCs w:val="24"/>
          <w:u w:val="single"/>
        </w:rPr>
        <w:t>Руководителям образовательных организаций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В соответствии с ФГОС обеспечить преподавание предметов образовательной области «Искусство» специалистами, имеющими соответствующую квалификацию.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При распределении тарификационной нагрузки часы по предметам «Музыка», «Изобразительное искусство» включить в нагрузку квалифицированных специалистов (учителя изобразительного искусства, учителя музыки).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Совершенствовать учебно-методическую и материально-техническую базу кабинетов искусства.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Использовать по назначению, функционально имеющиеся в общеобразовательных организациях кабинеты изобразительного искусства и музыки.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Предусмотреть расширение возможностей для художественно-эстетического развития обучающихся в рамках профильного обучения, внеурочной деятельности и на основе договоров о сетевом взаимодействии с учреждениями дополнительного образования.</w:t>
      </w:r>
    </w:p>
    <w:p w:rsidR="00BC0F05" w:rsidRPr="003E0C22" w:rsidRDefault="00BC0F05" w:rsidP="00CB5B3A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 xml:space="preserve">Системно осуществлять контроль за преподаванием предметов образовательной области «Искусство». С учетом специфики данных дисциплин и с целью объективной оценки качества преподавания привлекать специалистов – руководителей муниципальных МО, ведущих учителей, имеющих соответствующее образование учителя музыки, изобразительного искусства, мировой художественной культуры.  </w:t>
      </w:r>
    </w:p>
    <w:p w:rsidR="00BC0F05" w:rsidRPr="00427032" w:rsidRDefault="00BC0F05" w:rsidP="007C40C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b/>
          <w:sz w:val="24"/>
          <w:szCs w:val="24"/>
        </w:rPr>
        <w:t>Напоминаем и обращаем Ваше внимание</w:t>
      </w:r>
      <w:r w:rsidRPr="003E0C22">
        <w:rPr>
          <w:rFonts w:ascii="Times New Roman" w:hAnsi="Times New Roman"/>
          <w:sz w:val="24"/>
          <w:szCs w:val="24"/>
        </w:rPr>
        <w:t>, что в соответствии с приказом Министерства образования, науки и молодежи Республики Крым от 17.05.2018 г. № 1206 «О проведении мониторинга создания условий для приобретения детьми в возрасте 7-18 лет, обучающимися по общеобразовательным программам базовых умений и навыков в области выбранного ими вида искусства или спорта» с 13 сентября по 27 ноября 2018 года, с целью контроля выполнения поручения Президента РФ от 02.01.2016г. № Пр-15ГС проведена проверка состояния преподавания предметов художественно-эстетического цикла в общеобразовательных организациях Республики Крым. Справка отправлена в регионы.</w:t>
      </w:r>
    </w:p>
    <w:p w:rsidR="00BC0F05" w:rsidRPr="00AD5B9A" w:rsidRDefault="00BC0F05" w:rsidP="003044C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5B9A">
        <w:rPr>
          <w:rFonts w:ascii="Times New Roman" w:hAnsi="Times New Roman"/>
          <w:b/>
          <w:sz w:val="24"/>
          <w:szCs w:val="24"/>
        </w:rPr>
        <w:t>5. Информационные ресурсы</w:t>
      </w:r>
    </w:p>
    <w:p w:rsidR="00BC0F05" w:rsidRPr="00AD5B9A" w:rsidRDefault="00BC0F05" w:rsidP="00AD5B9A">
      <w:pPr>
        <w:pStyle w:val="ListParagraph"/>
        <w:tabs>
          <w:tab w:val="left" w:pos="410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1.  http://mon.gov.ru/ - Министерство Образования РФ. 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2.  http://www.ed.gov.ru/ - Образовательный портал.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3.  http://fgosreestr.ru  -  Реестр  примерных  основных общеобразовательных программ.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4.  http://edu.crowdexpert.ru  -  портал  «Общественная  экспертиза нормативных документов в области образования».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5. http://www.art-education.ru/electronic-journal  -  Сетевой  электронный научный журнал  «Педагогика искусства».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6.  </w:t>
      </w:r>
      <w:hyperlink r:id="rId8" w:history="1">
        <w:r w:rsidRPr="00AD5B9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http://www.tvkultura.ru/</w:t>
        </w:r>
      </w:hyperlink>
      <w:r w:rsidRPr="00AD5B9A">
        <w:rPr>
          <w:rFonts w:ascii="Times New Roman" w:hAnsi="Times New Roman"/>
          <w:sz w:val="24"/>
          <w:szCs w:val="24"/>
        </w:rPr>
        <w:t xml:space="preserve"> - сайт телеканала «Культура».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7.  http://art.1september.ru/index.php  -  Электронный  журнал  «Искусство» издательского дома «Первое сентября».   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8.  http://festival.1september.ru/  -  Фестиваль  педагогических  идей «Открытый урок».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9.  http://school-collection.edu.ru/  -  Единая  коллекция  цифровых образовательных ресурсов. 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10.  http://www.edustandart.ru/-  журнал  Стандарты  образования: журнал об образовании и  воспитании.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11.  http://www.art-education.ru/uchitel-muzyki  -  электронный  научный журнал «Учитель музыки» (ИХО и К РАО).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12.  http://rusacademedu.ru/ Российская академия образования (РАО).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13.  http://www.art-education.ru/  -  официальный  сайт  Института художественного образования  и  культурологии  РАО  (ИХО и К РАО).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14.  http://www.music-izdat.ru/  -  «Музыка».</w:t>
      </w:r>
    </w:p>
    <w:p w:rsidR="00BC0F05" w:rsidRPr="00AD5B9A" w:rsidRDefault="00BC0F05" w:rsidP="0036309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15.  http://www.prosv.ru/ - Просвещение. 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16.  https://drofa-ventana.ru/ - «Дрофа-Вентана-Граф».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17.  http://art.1september.ru/index.php -  «Первое сентября». 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18.   http://www.akademkniga.ru/ Академкнига/учебник.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19.  http://planetaznaniy.astrel.ru/pk/index.php - Астрель 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20.  http://urokicd.ru/muzyka  мультимедийные уроки по ФГОС.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21.  http://комплексуроков.рф/  -  Комплекс  уроков  по  ФГОС: Музыка, ИЗО, МХК, Искусство.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22.  http://cd-iskusstvo.ru/ - Комплекс уроков по искусству 8-9 класс.  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23.  https://teacher-of-russia.ru/  -  официальный  сайт  Всероссийского конкурса «Учитель года России».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24. http://npvho.ru/  -  Некоммерческое  партнерство  «Всероссийское хоровое общество».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25. http://midiclassic.narod.ru/  -  «Классическая  музыка»  -  портреты, биографии, термины.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26. Nlib.org.ua - Нотная  библиотека  классической  и  современной академической музыки.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27. Notarhiv.ru- Нотный архив России. </w:t>
      </w:r>
    </w:p>
    <w:p w:rsidR="00BC0F05" w:rsidRPr="00AD5B9A" w:rsidRDefault="00BC0F05" w:rsidP="0010360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28. Music-fantase.ru - «Музыкальная  фантазия» Сайт  учителей музыки  и  мировой  художественной  культуры,  педагогов, родителей.</w:t>
      </w:r>
    </w:p>
    <w:p w:rsidR="00BC0F05" w:rsidRPr="00AD5B9A" w:rsidRDefault="00BC0F05" w:rsidP="00B95C07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29. Vmiremusiki.ru - «В  мире  музыки»  Все  о  музыке,  музыкантах, композиторах и исполнителях.</w:t>
      </w:r>
    </w:p>
    <w:p w:rsidR="00BC0F05" w:rsidRPr="00AD5B9A" w:rsidRDefault="00BC0F05" w:rsidP="00B95C0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30. Электронный научный журнал «Педагогика искусства». </w:t>
      </w:r>
      <w:r w:rsidRPr="00AD5B9A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9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AE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magazine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C0F05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31. Электронный журнал «Искусство» издательского дома «Первое сентября». </w:t>
      </w:r>
      <w:r w:rsidRPr="00AD5B9A">
        <w:rPr>
          <w:rFonts w:ascii="Times New Roman" w:hAnsi="Times New Roman"/>
          <w:color w:val="0000FF"/>
          <w:sz w:val="24"/>
          <w:szCs w:val="24"/>
          <w:u w:val="single"/>
        </w:rPr>
        <w:t> </w:t>
      </w:r>
      <w:hyperlink r:id="rId10" w:history="1"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BC4AA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art</w:t>
        </w:r>
        <w:r w:rsidRPr="00BC4AA5">
          <w:rPr>
            <w:rStyle w:val="Hyperlink"/>
            <w:rFonts w:ascii="Times New Roman" w:hAnsi="Times New Roman"/>
            <w:sz w:val="24"/>
            <w:szCs w:val="24"/>
          </w:rPr>
          <w:t>.1</w:t>
        </w:r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september</w:t>
        </w:r>
        <w:r w:rsidRPr="00BC4AA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BC4AA5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index</w:t>
        </w:r>
        <w:r w:rsidRPr="00BC4AA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C4AA5">
          <w:rPr>
            <w:rStyle w:val="Hyperlink"/>
            <w:rFonts w:ascii="Times New Roman" w:hAnsi="Times New Roman"/>
            <w:sz w:val="24"/>
            <w:szCs w:val="24"/>
            <w:lang w:val="en-US"/>
          </w:rPr>
          <w:t>php</w:t>
        </w:r>
      </w:hyperlink>
    </w:p>
    <w:p w:rsidR="00BC0F05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32. Единая коллекция цифровых образовательных ресурсов. </w:t>
      </w:r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4E">
        <w:rPr>
          <w:rFonts w:ascii="Times New Roman" w:hAnsi="Times New Roman"/>
          <w:bCs/>
          <w:sz w:val="24"/>
          <w:szCs w:val="24"/>
        </w:rPr>
        <w:t>33.</w:t>
      </w:r>
      <w:r w:rsidRPr="00AD5B9A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D5B9A">
        <w:rPr>
          <w:rFonts w:ascii="Times New Roman" w:hAnsi="Times New Roman"/>
          <w:bCs/>
          <w:sz w:val="24"/>
          <w:szCs w:val="24"/>
        </w:rPr>
        <w:t>Открой</w:t>
      </w:r>
      <w:r w:rsidRPr="0090194E">
        <w:rPr>
          <w:rFonts w:ascii="Times New Roman" w:hAnsi="Times New Roman"/>
          <w:bCs/>
          <w:sz w:val="24"/>
          <w:szCs w:val="24"/>
        </w:rPr>
        <w:t xml:space="preserve"> </w:t>
      </w:r>
      <w:r w:rsidRPr="00AD5B9A">
        <w:rPr>
          <w:rFonts w:ascii="Times New Roman" w:hAnsi="Times New Roman"/>
          <w:bCs/>
          <w:sz w:val="24"/>
          <w:szCs w:val="24"/>
        </w:rPr>
        <w:t>искусство</w:t>
      </w:r>
      <w:r w:rsidRPr="0090194E">
        <w:rPr>
          <w:rFonts w:ascii="Times New Roman" w:hAnsi="Times New Roman"/>
          <w:bCs/>
          <w:sz w:val="24"/>
          <w:szCs w:val="24"/>
        </w:rPr>
        <w:t xml:space="preserve">. </w:t>
      </w:r>
      <w:r w:rsidRPr="00AD5B9A">
        <w:rPr>
          <w:rFonts w:ascii="Times New Roman" w:hAnsi="Times New Roman"/>
          <w:bCs/>
          <w:sz w:val="24"/>
          <w:szCs w:val="24"/>
        </w:rPr>
        <w:t>Словарь терминов изобразительного искусства.</w:t>
      </w:r>
      <w:hyperlink r:id="rId11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artdic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</w:hyperlink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34. Словарь терминов изобразительного искусства с иллюстрациями. </w:t>
      </w:r>
      <w:hyperlink r:id="rId12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artdic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C0F05" w:rsidRPr="00AD5B9A" w:rsidRDefault="00BC0F05" w:rsidP="0078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35. РАО Институт художественного образования (ИХО). </w:t>
      </w:r>
      <w:hyperlink r:id="rId13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36. Академия акварели и изящных искусств Сергея Андрияки </w:t>
      </w:r>
      <w:hyperlink r:id="rId14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academy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andriaka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37. Школа акварели Сергея Андрияки.</w:t>
      </w:r>
      <w:r w:rsidRPr="00AD5B9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andriakaschool</w:t>
        </w:r>
      </w:hyperlink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38. Академическая живопись </w:t>
      </w:r>
      <w:r w:rsidRPr="00AD5B9A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16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https://vk.com/academic_drawing</w:t>
        </w:r>
      </w:hyperlink>
    </w:p>
    <w:p w:rsidR="00BC0F05" w:rsidRPr="00AD5B9A" w:rsidRDefault="00BC0F05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 xml:space="preserve">39. Музей филимоновской игрушки. </w:t>
      </w:r>
      <w:hyperlink r:id="rId17" w:history="1"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filimonovo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video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C0F05" w:rsidRPr="00AD5B9A" w:rsidRDefault="00BC0F05" w:rsidP="00FC24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0F05" w:rsidRPr="00427032" w:rsidRDefault="00BC0F05" w:rsidP="00AD5B9A">
      <w:pPr>
        <w:pStyle w:val="BodyText"/>
        <w:spacing w:after="0" w:line="276" w:lineRule="auto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27032">
        <w:rPr>
          <w:rFonts w:ascii="Times New Roman" w:hAnsi="Times New Roman"/>
          <w:sz w:val="24"/>
          <w:szCs w:val="24"/>
        </w:rPr>
        <w:t xml:space="preserve">етодист  </w:t>
      </w:r>
    </w:p>
    <w:p w:rsidR="00BC0F05" w:rsidRPr="00427032" w:rsidRDefault="00BC0F05" w:rsidP="00AD5B9A">
      <w:pPr>
        <w:pStyle w:val="BodyText"/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центра качества образования КРИППО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27032">
        <w:rPr>
          <w:rFonts w:ascii="Times New Roman" w:hAnsi="Times New Roman"/>
          <w:sz w:val="24"/>
          <w:szCs w:val="24"/>
        </w:rPr>
        <w:t xml:space="preserve">О.А. Ромазан </w:t>
      </w:r>
    </w:p>
    <w:p w:rsidR="00BC0F05" w:rsidRPr="00427032" w:rsidRDefault="00BC0F05">
      <w:pPr>
        <w:pStyle w:val="BodyText"/>
        <w:spacing w:after="0" w:line="276" w:lineRule="auto"/>
        <w:ind w:left="-284"/>
        <w:rPr>
          <w:rFonts w:ascii="Times New Roman" w:hAnsi="Times New Roman"/>
          <w:sz w:val="24"/>
          <w:szCs w:val="24"/>
        </w:rPr>
      </w:pPr>
    </w:p>
    <w:sectPr w:rsidR="00BC0F05" w:rsidRPr="00427032" w:rsidSect="00C9140C">
      <w:footerReference w:type="default" r:id="rId1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05" w:rsidRDefault="00BC0F05" w:rsidP="00A964F4">
      <w:pPr>
        <w:spacing w:after="0" w:line="240" w:lineRule="auto"/>
      </w:pPr>
      <w:r>
        <w:separator/>
      </w:r>
    </w:p>
  </w:endnote>
  <w:endnote w:type="continuationSeparator" w:id="0">
    <w:p w:rsidR="00BC0F05" w:rsidRDefault="00BC0F05" w:rsidP="00A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5" w:rsidRDefault="00BC0F05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BC0F05" w:rsidRDefault="00BC0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05" w:rsidRDefault="00BC0F05" w:rsidP="00A964F4">
      <w:pPr>
        <w:spacing w:after="0" w:line="240" w:lineRule="auto"/>
      </w:pPr>
      <w:r>
        <w:separator/>
      </w:r>
    </w:p>
  </w:footnote>
  <w:footnote w:type="continuationSeparator" w:id="0">
    <w:p w:rsidR="00BC0F05" w:rsidRDefault="00BC0F05" w:rsidP="00A9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838"/>
    <w:multiLevelType w:val="hybridMultilevel"/>
    <w:tmpl w:val="749E6848"/>
    <w:lvl w:ilvl="0" w:tplc="332A1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A2C72"/>
    <w:multiLevelType w:val="multilevel"/>
    <w:tmpl w:val="261C7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0FF08B2"/>
    <w:multiLevelType w:val="hybridMultilevel"/>
    <w:tmpl w:val="2C2850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AD270B"/>
    <w:multiLevelType w:val="hybridMultilevel"/>
    <w:tmpl w:val="9774D87E"/>
    <w:lvl w:ilvl="0" w:tplc="F4A2865C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62064"/>
    <w:multiLevelType w:val="multilevel"/>
    <w:tmpl w:val="B22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E94D30"/>
    <w:multiLevelType w:val="multilevel"/>
    <w:tmpl w:val="C09E04A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F7B61EA"/>
    <w:multiLevelType w:val="hybridMultilevel"/>
    <w:tmpl w:val="7F881AFA"/>
    <w:lvl w:ilvl="0" w:tplc="BF7208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69"/>
    <w:rsid w:val="00007703"/>
    <w:rsid w:val="00010403"/>
    <w:rsid w:val="00010C09"/>
    <w:rsid w:val="000111DC"/>
    <w:rsid w:val="000211B2"/>
    <w:rsid w:val="000267C6"/>
    <w:rsid w:val="000268F3"/>
    <w:rsid w:val="000334E7"/>
    <w:rsid w:val="00035415"/>
    <w:rsid w:val="00046844"/>
    <w:rsid w:val="00053F07"/>
    <w:rsid w:val="00063548"/>
    <w:rsid w:val="000675DF"/>
    <w:rsid w:val="000802AD"/>
    <w:rsid w:val="00081E46"/>
    <w:rsid w:val="000829A9"/>
    <w:rsid w:val="000914CE"/>
    <w:rsid w:val="000949E0"/>
    <w:rsid w:val="000A3494"/>
    <w:rsid w:val="000B7BB3"/>
    <w:rsid w:val="000C20D3"/>
    <w:rsid w:val="000D4C33"/>
    <w:rsid w:val="000E0C54"/>
    <w:rsid w:val="000F10DB"/>
    <w:rsid w:val="000F5E0E"/>
    <w:rsid w:val="001008D4"/>
    <w:rsid w:val="00103608"/>
    <w:rsid w:val="00106069"/>
    <w:rsid w:val="001131AD"/>
    <w:rsid w:val="00121B6F"/>
    <w:rsid w:val="00122B7A"/>
    <w:rsid w:val="00125B69"/>
    <w:rsid w:val="001277D5"/>
    <w:rsid w:val="00137AC2"/>
    <w:rsid w:val="00142070"/>
    <w:rsid w:val="00151447"/>
    <w:rsid w:val="00154417"/>
    <w:rsid w:val="00157487"/>
    <w:rsid w:val="00167A52"/>
    <w:rsid w:val="0017039E"/>
    <w:rsid w:val="00173DED"/>
    <w:rsid w:val="00175E07"/>
    <w:rsid w:val="00181E20"/>
    <w:rsid w:val="0018503C"/>
    <w:rsid w:val="00190BD7"/>
    <w:rsid w:val="0019637C"/>
    <w:rsid w:val="0019662E"/>
    <w:rsid w:val="001C3F3D"/>
    <w:rsid w:val="001D3C90"/>
    <w:rsid w:val="001E211A"/>
    <w:rsid w:val="001E569D"/>
    <w:rsid w:val="001E78E5"/>
    <w:rsid w:val="001E7AB4"/>
    <w:rsid w:val="001F2E95"/>
    <w:rsid w:val="001F7A08"/>
    <w:rsid w:val="001F7C51"/>
    <w:rsid w:val="00201F6B"/>
    <w:rsid w:val="00202239"/>
    <w:rsid w:val="00204E45"/>
    <w:rsid w:val="00205D5D"/>
    <w:rsid w:val="00211905"/>
    <w:rsid w:val="00213CC5"/>
    <w:rsid w:val="00220A4A"/>
    <w:rsid w:val="00224FCC"/>
    <w:rsid w:val="002270C9"/>
    <w:rsid w:val="00240508"/>
    <w:rsid w:val="002411ED"/>
    <w:rsid w:val="00241E02"/>
    <w:rsid w:val="0024224B"/>
    <w:rsid w:val="002505E0"/>
    <w:rsid w:val="00254D59"/>
    <w:rsid w:val="00265E1D"/>
    <w:rsid w:val="002679B4"/>
    <w:rsid w:val="00284A85"/>
    <w:rsid w:val="002862A4"/>
    <w:rsid w:val="0028724A"/>
    <w:rsid w:val="00297E1D"/>
    <w:rsid w:val="002A1A26"/>
    <w:rsid w:val="002A1F18"/>
    <w:rsid w:val="002A510C"/>
    <w:rsid w:val="002B3C79"/>
    <w:rsid w:val="002B65A2"/>
    <w:rsid w:val="002C3CC6"/>
    <w:rsid w:val="002C5A0B"/>
    <w:rsid w:val="002D1FA2"/>
    <w:rsid w:val="002D5FE9"/>
    <w:rsid w:val="002E7A7E"/>
    <w:rsid w:val="002F1332"/>
    <w:rsid w:val="002F4FA4"/>
    <w:rsid w:val="00302969"/>
    <w:rsid w:val="00303168"/>
    <w:rsid w:val="003044CD"/>
    <w:rsid w:val="003060EF"/>
    <w:rsid w:val="00314B6A"/>
    <w:rsid w:val="0032170C"/>
    <w:rsid w:val="003256BA"/>
    <w:rsid w:val="003258F5"/>
    <w:rsid w:val="003316F6"/>
    <w:rsid w:val="00350ED4"/>
    <w:rsid w:val="0036309B"/>
    <w:rsid w:val="00375FAE"/>
    <w:rsid w:val="00376C4B"/>
    <w:rsid w:val="003772AE"/>
    <w:rsid w:val="00383FC9"/>
    <w:rsid w:val="00391620"/>
    <w:rsid w:val="00392F17"/>
    <w:rsid w:val="00395541"/>
    <w:rsid w:val="003B2839"/>
    <w:rsid w:val="003C258B"/>
    <w:rsid w:val="003C27C8"/>
    <w:rsid w:val="003D1CC6"/>
    <w:rsid w:val="003D40A4"/>
    <w:rsid w:val="003D7EA1"/>
    <w:rsid w:val="003E0226"/>
    <w:rsid w:val="003E0B78"/>
    <w:rsid w:val="003E0C22"/>
    <w:rsid w:val="003E3649"/>
    <w:rsid w:val="003E6F3B"/>
    <w:rsid w:val="003F507C"/>
    <w:rsid w:val="003F7EE5"/>
    <w:rsid w:val="004010F2"/>
    <w:rsid w:val="00403065"/>
    <w:rsid w:val="00406345"/>
    <w:rsid w:val="004068C1"/>
    <w:rsid w:val="00427032"/>
    <w:rsid w:val="00433BAD"/>
    <w:rsid w:val="00442849"/>
    <w:rsid w:val="00466685"/>
    <w:rsid w:val="00470196"/>
    <w:rsid w:val="00471512"/>
    <w:rsid w:val="00484F47"/>
    <w:rsid w:val="0048719D"/>
    <w:rsid w:val="004954CD"/>
    <w:rsid w:val="004B7C61"/>
    <w:rsid w:val="004C03B2"/>
    <w:rsid w:val="004C20A7"/>
    <w:rsid w:val="004C585D"/>
    <w:rsid w:val="004D195C"/>
    <w:rsid w:val="004F1DD6"/>
    <w:rsid w:val="0052001B"/>
    <w:rsid w:val="005237E8"/>
    <w:rsid w:val="0052781D"/>
    <w:rsid w:val="00532397"/>
    <w:rsid w:val="005323DF"/>
    <w:rsid w:val="00535563"/>
    <w:rsid w:val="00537B5F"/>
    <w:rsid w:val="00546350"/>
    <w:rsid w:val="00546B2C"/>
    <w:rsid w:val="00552E96"/>
    <w:rsid w:val="00554DA4"/>
    <w:rsid w:val="00560294"/>
    <w:rsid w:val="00570028"/>
    <w:rsid w:val="005848C0"/>
    <w:rsid w:val="00585EEB"/>
    <w:rsid w:val="00595405"/>
    <w:rsid w:val="00597130"/>
    <w:rsid w:val="005A5DA9"/>
    <w:rsid w:val="005B6355"/>
    <w:rsid w:val="005B6AD4"/>
    <w:rsid w:val="005B6F0D"/>
    <w:rsid w:val="005C58EB"/>
    <w:rsid w:val="005C6BA8"/>
    <w:rsid w:val="005D0A10"/>
    <w:rsid w:val="005D5276"/>
    <w:rsid w:val="005E0629"/>
    <w:rsid w:val="005E29A7"/>
    <w:rsid w:val="005E3A25"/>
    <w:rsid w:val="005F6042"/>
    <w:rsid w:val="006006A6"/>
    <w:rsid w:val="00601466"/>
    <w:rsid w:val="00611728"/>
    <w:rsid w:val="00614338"/>
    <w:rsid w:val="006155A8"/>
    <w:rsid w:val="0062061E"/>
    <w:rsid w:val="00621740"/>
    <w:rsid w:val="0062588F"/>
    <w:rsid w:val="00627E8D"/>
    <w:rsid w:val="00630695"/>
    <w:rsid w:val="00631C6B"/>
    <w:rsid w:val="006375F0"/>
    <w:rsid w:val="00642636"/>
    <w:rsid w:val="006458EA"/>
    <w:rsid w:val="006520C8"/>
    <w:rsid w:val="00656444"/>
    <w:rsid w:val="00666DCA"/>
    <w:rsid w:val="00670D48"/>
    <w:rsid w:val="0067483D"/>
    <w:rsid w:val="0067591F"/>
    <w:rsid w:val="006847B7"/>
    <w:rsid w:val="00687024"/>
    <w:rsid w:val="00690BDB"/>
    <w:rsid w:val="0069123A"/>
    <w:rsid w:val="006A4088"/>
    <w:rsid w:val="006B5CAB"/>
    <w:rsid w:val="006C618D"/>
    <w:rsid w:val="006C675A"/>
    <w:rsid w:val="006D5BA2"/>
    <w:rsid w:val="006E5ACC"/>
    <w:rsid w:val="006F3C84"/>
    <w:rsid w:val="007033DE"/>
    <w:rsid w:val="00713593"/>
    <w:rsid w:val="00714E72"/>
    <w:rsid w:val="0071604F"/>
    <w:rsid w:val="00720D2E"/>
    <w:rsid w:val="0072322D"/>
    <w:rsid w:val="00730561"/>
    <w:rsid w:val="007317E8"/>
    <w:rsid w:val="00734E69"/>
    <w:rsid w:val="00742096"/>
    <w:rsid w:val="00742261"/>
    <w:rsid w:val="00751B56"/>
    <w:rsid w:val="00755928"/>
    <w:rsid w:val="00773EEA"/>
    <w:rsid w:val="00776750"/>
    <w:rsid w:val="007772F8"/>
    <w:rsid w:val="00787C5A"/>
    <w:rsid w:val="007A6DB6"/>
    <w:rsid w:val="007B1212"/>
    <w:rsid w:val="007B7159"/>
    <w:rsid w:val="007C40C3"/>
    <w:rsid w:val="007C7ABE"/>
    <w:rsid w:val="007E0A2F"/>
    <w:rsid w:val="007E3653"/>
    <w:rsid w:val="007F2F0E"/>
    <w:rsid w:val="00807351"/>
    <w:rsid w:val="008102A5"/>
    <w:rsid w:val="00826843"/>
    <w:rsid w:val="008302B1"/>
    <w:rsid w:val="00835511"/>
    <w:rsid w:val="0084173B"/>
    <w:rsid w:val="00841E68"/>
    <w:rsid w:val="00844B9F"/>
    <w:rsid w:val="00844D94"/>
    <w:rsid w:val="00855F9B"/>
    <w:rsid w:val="00870DF4"/>
    <w:rsid w:val="00876211"/>
    <w:rsid w:val="00880643"/>
    <w:rsid w:val="00886E5B"/>
    <w:rsid w:val="008A2B01"/>
    <w:rsid w:val="008A74F8"/>
    <w:rsid w:val="008B2FEB"/>
    <w:rsid w:val="008C0351"/>
    <w:rsid w:val="008C15DF"/>
    <w:rsid w:val="008C2CFA"/>
    <w:rsid w:val="008C4541"/>
    <w:rsid w:val="008C5856"/>
    <w:rsid w:val="008D0E4C"/>
    <w:rsid w:val="008D5FD5"/>
    <w:rsid w:val="008F1EB6"/>
    <w:rsid w:val="008F1F50"/>
    <w:rsid w:val="008F30B2"/>
    <w:rsid w:val="008F3AC5"/>
    <w:rsid w:val="0090175E"/>
    <w:rsid w:val="0090194E"/>
    <w:rsid w:val="009024BB"/>
    <w:rsid w:val="00906004"/>
    <w:rsid w:val="009157FD"/>
    <w:rsid w:val="009161CA"/>
    <w:rsid w:val="00923CA2"/>
    <w:rsid w:val="00923EA7"/>
    <w:rsid w:val="009250C8"/>
    <w:rsid w:val="009328D8"/>
    <w:rsid w:val="00944609"/>
    <w:rsid w:val="009463BE"/>
    <w:rsid w:val="00952312"/>
    <w:rsid w:val="0096078E"/>
    <w:rsid w:val="00966354"/>
    <w:rsid w:val="00970EBA"/>
    <w:rsid w:val="00974D96"/>
    <w:rsid w:val="00976AC8"/>
    <w:rsid w:val="009800AA"/>
    <w:rsid w:val="0098316A"/>
    <w:rsid w:val="00986C43"/>
    <w:rsid w:val="0099303B"/>
    <w:rsid w:val="00996E6D"/>
    <w:rsid w:val="009970DB"/>
    <w:rsid w:val="009A7B44"/>
    <w:rsid w:val="009A7FCB"/>
    <w:rsid w:val="009B621E"/>
    <w:rsid w:val="009C2431"/>
    <w:rsid w:val="009C36FF"/>
    <w:rsid w:val="009C6683"/>
    <w:rsid w:val="009D491E"/>
    <w:rsid w:val="009D58FD"/>
    <w:rsid w:val="009E3C7A"/>
    <w:rsid w:val="009E4E3A"/>
    <w:rsid w:val="00A07A16"/>
    <w:rsid w:val="00A148C0"/>
    <w:rsid w:val="00A16CAB"/>
    <w:rsid w:val="00A33611"/>
    <w:rsid w:val="00A34527"/>
    <w:rsid w:val="00A440FC"/>
    <w:rsid w:val="00A51365"/>
    <w:rsid w:val="00A51730"/>
    <w:rsid w:val="00A5251C"/>
    <w:rsid w:val="00A77EC8"/>
    <w:rsid w:val="00A920A1"/>
    <w:rsid w:val="00A941B0"/>
    <w:rsid w:val="00A964F4"/>
    <w:rsid w:val="00A970D2"/>
    <w:rsid w:val="00AA69AC"/>
    <w:rsid w:val="00AB4E4D"/>
    <w:rsid w:val="00AB721A"/>
    <w:rsid w:val="00AC1003"/>
    <w:rsid w:val="00AC1BEC"/>
    <w:rsid w:val="00AC4C3E"/>
    <w:rsid w:val="00AC5D76"/>
    <w:rsid w:val="00AC6FA4"/>
    <w:rsid w:val="00AD5B9A"/>
    <w:rsid w:val="00AF0A26"/>
    <w:rsid w:val="00AF2B67"/>
    <w:rsid w:val="00AF46F6"/>
    <w:rsid w:val="00B00904"/>
    <w:rsid w:val="00B02D8E"/>
    <w:rsid w:val="00B039FE"/>
    <w:rsid w:val="00B12530"/>
    <w:rsid w:val="00B12B78"/>
    <w:rsid w:val="00B13EE5"/>
    <w:rsid w:val="00B214DE"/>
    <w:rsid w:val="00B33505"/>
    <w:rsid w:val="00B42198"/>
    <w:rsid w:val="00B426FE"/>
    <w:rsid w:val="00B5267C"/>
    <w:rsid w:val="00B53C44"/>
    <w:rsid w:val="00B6605B"/>
    <w:rsid w:val="00B66A42"/>
    <w:rsid w:val="00B66E96"/>
    <w:rsid w:val="00B750D7"/>
    <w:rsid w:val="00B77317"/>
    <w:rsid w:val="00B92D4F"/>
    <w:rsid w:val="00B95C07"/>
    <w:rsid w:val="00BC0F05"/>
    <w:rsid w:val="00BC4AA5"/>
    <w:rsid w:val="00BC637A"/>
    <w:rsid w:val="00BC7E51"/>
    <w:rsid w:val="00BD0431"/>
    <w:rsid w:val="00BD5525"/>
    <w:rsid w:val="00BE0B2D"/>
    <w:rsid w:val="00BF1AC4"/>
    <w:rsid w:val="00BF3320"/>
    <w:rsid w:val="00BF3AA7"/>
    <w:rsid w:val="00BF3E4A"/>
    <w:rsid w:val="00BF634F"/>
    <w:rsid w:val="00BF74E1"/>
    <w:rsid w:val="00C033FA"/>
    <w:rsid w:val="00C16DD2"/>
    <w:rsid w:val="00C23786"/>
    <w:rsid w:val="00C2672A"/>
    <w:rsid w:val="00C26BD6"/>
    <w:rsid w:val="00C37251"/>
    <w:rsid w:val="00C37D27"/>
    <w:rsid w:val="00C56D38"/>
    <w:rsid w:val="00C61F63"/>
    <w:rsid w:val="00C9140C"/>
    <w:rsid w:val="00CA4C0A"/>
    <w:rsid w:val="00CB5B3A"/>
    <w:rsid w:val="00CD4105"/>
    <w:rsid w:val="00CD4A9C"/>
    <w:rsid w:val="00CE08AC"/>
    <w:rsid w:val="00CF0A4C"/>
    <w:rsid w:val="00CF7E7A"/>
    <w:rsid w:val="00D025EE"/>
    <w:rsid w:val="00D035E3"/>
    <w:rsid w:val="00D14DFF"/>
    <w:rsid w:val="00D15CF8"/>
    <w:rsid w:val="00D343FF"/>
    <w:rsid w:val="00D43DF1"/>
    <w:rsid w:val="00D44488"/>
    <w:rsid w:val="00D54EDB"/>
    <w:rsid w:val="00D555AB"/>
    <w:rsid w:val="00D72465"/>
    <w:rsid w:val="00D73310"/>
    <w:rsid w:val="00D74808"/>
    <w:rsid w:val="00D917C9"/>
    <w:rsid w:val="00D91E6B"/>
    <w:rsid w:val="00DA4418"/>
    <w:rsid w:val="00DB3A45"/>
    <w:rsid w:val="00DB55B6"/>
    <w:rsid w:val="00DB5D93"/>
    <w:rsid w:val="00DB651F"/>
    <w:rsid w:val="00DB78C1"/>
    <w:rsid w:val="00DC309E"/>
    <w:rsid w:val="00DC7466"/>
    <w:rsid w:val="00DC796C"/>
    <w:rsid w:val="00DD0ABE"/>
    <w:rsid w:val="00DD32CF"/>
    <w:rsid w:val="00DF7CC5"/>
    <w:rsid w:val="00E03E31"/>
    <w:rsid w:val="00E23937"/>
    <w:rsid w:val="00E31237"/>
    <w:rsid w:val="00E40E9F"/>
    <w:rsid w:val="00E42545"/>
    <w:rsid w:val="00E43CE1"/>
    <w:rsid w:val="00E630D3"/>
    <w:rsid w:val="00E644ED"/>
    <w:rsid w:val="00E75800"/>
    <w:rsid w:val="00E758A5"/>
    <w:rsid w:val="00E81065"/>
    <w:rsid w:val="00E82379"/>
    <w:rsid w:val="00E87E41"/>
    <w:rsid w:val="00E906BF"/>
    <w:rsid w:val="00E9587C"/>
    <w:rsid w:val="00EA13E5"/>
    <w:rsid w:val="00EA4501"/>
    <w:rsid w:val="00EA5D8D"/>
    <w:rsid w:val="00EB6796"/>
    <w:rsid w:val="00EC7258"/>
    <w:rsid w:val="00EE0EA2"/>
    <w:rsid w:val="00EF0A2A"/>
    <w:rsid w:val="00F06A84"/>
    <w:rsid w:val="00F108F7"/>
    <w:rsid w:val="00F2326A"/>
    <w:rsid w:val="00F32F02"/>
    <w:rsid w:val="00F3478E"/>
    <w:rsid w:val="00F353E6"/>
    <w:rsid w:val="00F35E09"/>
    <w:rsid w:val="00F37125"/>
    <w:rsid w:val="00F40341"/>
    <w:rsid w:val="00F50C37"/>
    <w:rsid w:val="00F535BA"/>
    <w:rsid w:val="00F5698D"/>
    <w:rsid w:val="00F750A4"/>
    <w:rsid w:val="00F80EC0"/>
    <w:rsid w:val="00F84E69"/>
    <w:rsid w:val="00F92A70"/>
    <w:rsid w:val="00FB00DA"/>
    <w:rsid w:val="00FB1F0D"/>
    <w:rsid w:val="00FB4243"/>
    <w:rsid w:val="00FB4578"/>
    <w:rsid w:val="00FC248C"/>
    <w:rsid w:val="00FC6B64"/>
    <w:rsid w:val="00FD0211"/>
    <w:rsid w:val="00FD3D4A"/>
    <w:rsid w:val="00FE0D86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6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B69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42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B6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locked/>
    <w:rsid w:val="00125B69"/>
    <w:rPr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25B69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32397"/>
    <w:rPr>
      <w:rFonts w:eastAsia="Times New Roman"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25B69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125B6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125B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5B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25B69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125B69"/>
    <w:rPr>
      <w:rFonts w:ascii="Times New Roman" w:hAnsi="Times New Roman"/>
      <w:sz w:val="24"/>
      <w:lang w:eastAsia="ru-RU"/>
    </w:rPr>
  </w:style>
  <w:style w:type="paragraph" w:customStyle="1" w:styleId="name">
    <w:name w:val="name"/>
    <w:basedOn w:val="Normal"/>
    <w:uiPriority w:val="99"/>
    <w:rsid w:val="00350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66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4F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4F4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0A34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0735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2F13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1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239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23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1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397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8D0E4C"/>
    <w:rPr>
      <w:lang w:eastAsia="en-US"/>
    </w:rPr>
  </w:style>
  <w:style w:type="character" w:customStyle="1" w:styleId="nowrap">
    <w:name w:val="nowrap"/>
    <w:basedOn w:val="DefaultParagraphFont"/>
    <w:uiPriority w:val="99"/>
    <w:rsid w:val="00442849"/>
    <w:rPr>
      <w:rFonts w:cs="Times New Roman"/>
    </w:rPr>
  </w:style>
  <w:style w:type="paragraph" w:customStyle="1" w:styleId="kr-sidebar-blockcontent-title">
    <w:name w:val="kr-sidebar-block__content-title"/>
    <w:basedOn w:val="Normal"/>
    <w:uiPriority w:val="99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-library-new-title">
    <w:name w:val="v-library-new-title"/>
    <w:basedOn w:val="Normal"/>
    <w:uiPriority w:val="99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r-color-red">
    <w:name w:val="kr-color-red"/>
    <w:basedOn w:val="DefaultParagraphFont"/>
    <w:uiPriority w:val="99"/>
    <w:rsid w:val="0044284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F46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46F6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uiPriority w:val="99"/>
    <w:rsid w:val="00106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uiPriority w:val="99"/>
    <w:rsid w:val="00053F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lor14">
    <w:name w:val="color_14"/>
    <w:basedOn w:val="DefaultParagraphFont"/>
    <w:uiPriority w:val="99"/>
    <w:rsid w:val="00053F07"/>
    <w:rPr>
      <w:rFonts w:cs="Times New Roman"/>
    </w:rPr>
  </w:style>
  <w:style w:type="character" w:customStyle="1" w:styleId="wixguard">
    <w:name w:val="wixguard"/>
    <w:basedOn w:val="DefaultParagraphFont"/>
    <w:uiPriority w:val="99"/>
    <w:rsid w:val="00053F07"/>
    <w:rPr>
      <w:rFonts w:cs="Times New Roman"/>
    </w:rPr>
  </w:style>
  <w:style w:type="paragraph" w:customStyle="1" w:styleId="1">
    <w:name w:val="Абзац списка1"/>
    <w:basedOn w:val="Normal"/>
    <w:uiPriority w:val="99"/>
    <w:rsid w:val="00611728"/>
    <w:pPr>
      <w:spacing w:after="0" w:line="240" w:lineRule="auto"/>
      <w:ind w:left="720"/>
      <w:contextualSpacing/>
    </w:pPr>
    <w:rPr>
      <w:rFonts w:ascii="Estrangelo Edessa" w:eastAsia="Calibri" w:hAnsi="Estrangelo Edessa" w:cs="Estrangelo Edess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AD5B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122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106">
                          <w:marLeft w:val="0"/>
                          <w:marRight w:val="0"/>
                          <w:marTop w:val="1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10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95710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093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099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102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127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141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0" w:color="EAEAEA"/>
                                            <w:bottom w:val="single" w:sz="6" w:space="9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532957151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153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32957154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957118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957100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135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957126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12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32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  <w:div w:id="532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113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095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6" w:space="11" w:color="C7F1A6"/>
                            <w:left w:val="single" w:sz="6" w:space="16" w:color="C7F1A6"/>
                            <w:bottom w:val="single" w:sz="6" w:space="15" w:color="C7F1A6"/>
                            <w:right w:val="single" w:sz="6" w:space="16" w:color="C7F1A6"/>
                          </w:divBdr>
                          <w:divsChild>
                            <w:div w:id="5329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116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  <w:divsChild>
                                <w:div w:id="5329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714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ultura.ru/" TargetMode="External"/><Relationship Id="rId13" Type="http://schemas.openxmlformats.org/officeDocument/2006/relationships/hyperlink" Target="http://www.art-education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artdic.eu/" TargetMode="External"/><Relationship Id="rId17" Type="http://schemas.openxmlformats.org/officeDocument/2006/relationships/hyperlink" Target="http://www.filimonovo-museum.ru/museum/vide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cademic_draw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dic.ru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ndriakaschool" TargetMode="External"/><Relationship Id="rId10" Type="http://schemas.openxmlformats.org/officeDocument/2006/relationships/hyperlink" Target="http://art.1september.ru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/AE-magazine/" TargetMode="External"/><Relationship Id="rId14" Type="http://schemas.openxmlformats.org/officeDocument/2006/relationships/hyperlink" Target="http://academy.andria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11</Pages>
  <Words>5170</Words>
  <Characters>29471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14</cp:revision>
  <cp:lastPrinted>2019-06-18T11:43:00Z</cp:lastPrinted>
  <dcterms:created xsi:type="dcterms:W3CDTF">2019-08-13T15:52:00Z</dcterms:created>
  <dcterms:modified xsi:type="dcterms:W3CDTF">2019-08-20T09:48:00Z</dcterms:modified>
</cp:coreProperties>
</file>