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12" w:rsidRDefault="001F3112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</w:p>
    <w:p w:rsidR="002D421C" w:rsidRDefault="002D421C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pacing w:val="-2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-2"/>
          <w:sz w:val="36"/>
          <w:szCs w:val="36"/>
        </w:rPr>
        <w:t>ГБОУ ДПО РК «КРЫМСКИЙ РЕСПУБЛИКАНСКИЙ ИНСТИТУТ ПОСТДИПЛОМНОГО ПЕДАГОГИЧЕСКОГО ОБРАЗОВАНИЯ»</w:t>
      </w:r>
    </w:p>
    <w:p w:rsidR="002D421C" w:rsidRDefault="002D421C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pacing w:val="-2"/>
          <w:sz w:val="72"/>
          <w:szCs w:val="72"/>
        </w:rPr>
      </w:pPr>
    </w:p>
    <w:p w:rsidR="002D421C" w:rsidRDefault="002D421C" w:rsidP="00EB4FA1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rPr>
          <w:rFonts w:ascii="Times New Roman" w:hAnsi="Times New Roman" w:cs="Times New Roman"/>
          <w:b/>
          <w:bCs/>
          <w:spacing w:val="-2"/>
          <w:sz w:val="72"/>
          <w:szCs w:val="72"/>
        </w:rPr>
      </w:pPr>
    </w:p>
    <w:p w:rsidR="002D421C" w:rsidRDefault="002D421C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pacing w:val="-2"/>
          <w:sz w:val="72"/>
          <w:szCs w:val="72"/>
        </w:rPr>
      </w:pPr>
    </w:p>
    <w:p w:rsidR="002D421C" w:rsidRDefault="002D421C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pacing w:val="-2"/>
          <w:sz w:val="72"/>
          <w:szCs w:val="72"/>
        </w:rPr>
      </w:pPr>
      <w:r>
        <w:rPr>
          <w:rFonts w:ascii="Times New Roman" w:hAnsi="Times New Roman" w:cs="Times New Roman"/>
          <w:b/>
          <w:bCs/>
          <w:spacing w:val="-2"/>
          <w:sz w:val="72"/>
          <w:szCs w:val="72"/>
        </w:rPr>
        <w:t xml:space="preserve">ПУБЛИЧНЫЙ ОТЧЕТ </w:t>
      </w:r>
    </w:p>
    <w:p w:rsidR="002D421C" w:rsidRDefault="002D421C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ЗА 2016 ГОД</w:t>
      </w:r>
    </w:p>
    <w:p w:rsidR="002D421C" w:rsidRDefault="002D421C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421C" w:rsidRDefault="002D421C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421C" w:rsidRDefault="002D421C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D421C" w:rsidRDefault="001C1B2C">
      <w:pPr>
        <w:shd w:val="clear" w:color="auto" w:fill="FFFFFF"/>
        <w:tabs>
          <w:tab w:val="left" w:pos="10065"/>
        </w:tabs>
        <w:spacing w:before="0" w:beforeAutospacing="0" w:after="0" w:afterAutospacing="0"/>
        <w:ind w:right="-1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  <w:sz w:val="20"/>
          <w:szCs w:val="20"/>
        </w:rPr>
        <w:drawing>
          <wp:inline distT="0" distB="0" distL="0" distR="0">
            <wp:extent cx="5744845" cy="4005580"/>
            <wp:effectExtent l="19050" t="0" r="8255" b="0"/>
            <wp:docPr id="1" name="Рисунок 2" descr="http://krippo.ru/images/news/011317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krippo.ru/images/news/011317/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B4FA1" w:rsidRDefault="00EB4FA1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B4FA1" w:rsidRDefault="00EB4FA1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EB4FA1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 w:rsidR="002D421C">
        <w:rPr>
          <w:rFonts w:ascii="Times New Roman" w:hAnsi="Times New Roman" w:cs="Times New Roman"/>
          <w:b/>
          <w:bCs/>
          <w:sz w:val="30"/>
          <w:szCs w:val="30"/>
        </w:rPr>
        <w:t>. Симферополь, 2016</w:t>
      </w:r>
    </w:p>
    <w:p w:rsidR="00EB4FA1" w:rsidRDefault="00EB4FA1" w:rsidP="00EB4FA1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B4FA1" w:rsidRDefault="00EB4FA1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B4FA1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СОДЕРЖАНИЕ</w:t>
      </w:r>
    </w:p>
    <w:p w:rsidR="002D421C" w:rsidRDefault="002D421C" w:rsidP="00BD1BEB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tbl>
      <w:tblPr>
        <w:tblW w:w="9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67"/>
        <w:gridCol w:w="7357"/>
        <w:gridCol w:w="1579"/>
      </w:tblGrid>
      <w:tr w:rsidR="002D421C">
        <w:tc>
          <w:tcPr>
            <w:tcW w:w="8024" w:type="dxa"/>
            <w:gridSpan w:val="2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20"/>
                <w:sz w:val="28"/>
                <w:szCs w:val="28"/>
              </w:rPr>
              <w:t>Введение</w:t>
            </w:r>
          </w:p>
        </w:tc>
        <w:tc>
          <w:tcPr>
            <w:tcW w:w="1579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2D421C">
        <w:tc>
          <w:tcPr>
            <w:tcW w:w="667" w:type="dxa"/>
          </w:tcPr>
          <w:p w:rsidR="002D421C" w:rsidRDefault="002D421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7357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  <w:t>Общая характеристика учреждения</w:t>
            </w:r>
          </w:p>
        </w:tc>
        <w:tc>
          <w:tcPr>
            <w:tcW w:w="1579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421C">
        <w:trPr>
          <w:trHeight w:val="838"/>
        </w:trPr>
        <w:tc>
          <w:tcPr>
            <w:tcW w:w="667" w:type="dxa"/>
          </w:tcPr>
          <w:p w:rsidR="002D421C" w:rsidRDefault="002D421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1.1.</w:t>
            </w:r>
          </w:p>
        </w:tc>
        <w:tc>
          <w:tcPr>
            <w:tcW w:w="7357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pacing w:val="-1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Назначение и роль Института в региональной системе образования</w:t>
            </w:r>
          </w:p>
        </w:tc>
        <w:tc>
          <w:tcPr>
            <w:tcW w:w="1579" w:type="dxa"/>
          </w:tcPr>
          <w:p w:rsidR="002D421C" w:rsidRDefault="002D421C" w:rsidP="008D0AD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2D421C">
        <w:trPr>
          <w:trHeight w:val="838"/>
        </w:trPr>
        <w:tc>
          <w:tcPr>
            <w:tcW w:w="667" w:type="dxa"/>
          </w:tcPr>
          <w:p w:rsidR="002D421C" w:rsidRDefault="002D421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1.2.</w:t>
            </w:r>
          </w:p>
        </w:tc>
        <w:tc>
          <w:tcPr>
            <w:tcW w:w="7357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bCs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Приоритетные цель и задачи деятельности Института за отчетный  период</w:t>
            </w:r>
          </w:p>
        </w:tc>
        <w:tc>
          <w:tcPr>
            <w:tcW w:w="1579" w:type="dxa"/>
          </w:tcPr>
          <w:p w:rsidR="002D421C" w:rsidRDefault="002D421C" w:rsidP="008D0AD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2D421C">
        <w:trPr>
          <w:trHeight w:val="726"/>
        </w:trPr>
        <w:tc>
          <w:tcPr>
            <w:tcW w:w="667" w:type="dxa"/>
          </w:tcPr>
          <w:p w:rsidR="002D421C" w:rsidRDefault="002D421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7357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Доступность повышения квалификации и переподготовки кадров</w:t>
            </w:r>
          </w:p>
        </w:tc>
        <w:tc>
          <w:tcPr>
            <w:tcW w:w="1579" w:type="dxa"/>
          </w:tcPr>
          <w:p w:rsidR="002D421C" w:rsidRDefault="0026672C" w:rsidP="008D0AD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2D421C">
        <w:tc>
          <w:tcPr>
            <w:tcW w:w="667" w:type="dxa"/>
          </w:tcPr>
          <w:p w:rsidR="002D421C" w:rsidRDefault="002D421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7357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6"/>
                <w:sz w:val="28"/>
                <w:szCs w:val="28"/>
              </w:rPr>
              <w:t>Содержание образования</w:t>
            </w:r>
          </w:p>
        </w:tc>
        <w:tc>
          <w:tcPr>
            <w:tcW w:w="1579" w:type="dxa"/>
          </w:tcPr>
          <w:p w:rsidR="002D421C" w:rsidRDefault="002D421C" w:rsidP="002667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26672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2D421C">
        <w:tc>
          <w:tcPr>
            <w:tcW w:w="667" w:type="dxa"/>
          </w:tcPr>
          <w:p w:rsidR="002D421C" w:rsidRDefault="002D421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>4.</w:t>
            </w:r>
          </w:p>
        </w:tc>
        <w:tc>
          <w:tcPr>
            <w:tcW w:w="7357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Информационно-технологическое</w:t>
            </w:r>
            <w:r>
              <w:rPr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сопровождение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процедур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государственной итоговой аттестации</w:t>
            </w:r>
          </w:p>
        </w:tc>
        <w:tc>
          <w:tcPr>
            <w:tcW w:w="1579" w:type="dxa"/>
          </w:tcPr>
          <w:p w:rsidR="002D421C" w:rsidRDefault="002D421C" w:rsidP="008D0AD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</w:tr>
      <w:tr w:rsidR="002D421C">
        <w:tc>
          <w:tcPr>
            <w:tcW w:w="667" w:type="dxa"/>
          </w:tcPr>
          <w:p w:rsidR="002D421C" w:rsidRDefault="002D421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7357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Партнерство и сотрудничество</w:t>
            </w:r>
          </w:p>
        </w:tc>
        <w:tc>
          <w:tcPr>
            <w:tcW w:w="1579" w:type="dxa"/>
          </w:tcPr>
          <w:p w:rsidR="002D421C" w:rsidRDefault="002D421C" w:rsidP="002667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26672C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  <w:tr w:rsidR="002D421C">
        <w:tc>
          <w:tcPr>
            <w:tcW w:w="667" w:type="dxa"/>
          </w:tcPr>
          <w:p w:rsidR="002D421C" w:rsidRDefault="002D421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7357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Финансово-хозяйственная деятельность</w:t>
            </w:r>
          </w:p>
        </w:tc>
        <w:tc>
          <w:tcPr>
            <w:tcW w:w="1579" w:type="dxa"/>
          </w:tcPr>
          <w:p w:rsidR="002D421C" w:rsidRDefault="002D421C" w:rsidP="002667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26672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26672C">
        <w:tc>
          <w:tcPr>
            <w:tcW w:w="667" w:type="dxa"/>
          </w:tcPr>
          <w:p w:rsidR="0026672C" w:rsidRDefault="0026672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7357" w:type="dxa"/>
          </w:tcPr>
          <w:p w:rsidR="0026672C" w:rsidRDefault="0026672C" w:rsidP="0026672C">
            <w:pPr>
              <w:tabs>
                <w:tab w:val="left" w:pos="1140"/>
              </w:tabs>
              <w:spacing w:before="0" w:beforeAutospacing="0" w:after="0" w:afterAutospacing="0" w:line="360" w:lineRule="auto"/>
              <w:ind w:left="-100"/>
              <w:outlineLvl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26672C">
              <w:rPr>
                <w:rFonts w:ascii="Times New Roman" w:hAnsi="Times New Roman" w:cs="Times New Roman"/>
                <w:sz w:val="28"/>
                <w:szCs w:val="28"/>
              </w:rPr>
              <w:t>Обеспечение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26672C">
              <w:rPr>
                <w:rFonts w:ascii="Times New Roman" w:hAnsi="Times New Roman" w:cs="Times New Roman"/>
                <w:sz w:val="28"/>
                <w:szCs w:val="28"/>
              </w:rPr>
              <w:t xml:space="preserve">езопасности,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6672C">
              <w:rPr>
                <w:rFonts w:ascii="Times New Roman" w:hAnsi="Times New Roman" w:cs="Times New Roman"/>
                <w:sz w:val="28"/>
                <w:szCs w:val="28"/>
              </w:rPr>
              <w:t>оциально-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6672C">
              <w:rPr>
                <w:rFonts w:ascii="Times New Roman" w:hAnsi="Times New Roman" w:cs="Times New Roman"/>
                <w:sz w:val="28"/>
                <w:szCs w:val="28"/>
              </w:rPr>
              <w:t xml:space="preserve">ытовое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6672C">
              <w:rPr>
                <w:rFonts w:ascii="Times New Roman" w:hAnsi="Times New Roman" w:cs="Times New Roman"/>
                <w:sz w:val="28"/>
                <w:szCs w:val="28"/>
              </w:rPr>
              <w:t>беспече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6672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gramEnd"/>
            <w:r w:rsidRPr="002667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6672C">
              <w:rPr>
                <w:rFonts w:ascii="Times New Roman" w:hAnsi="Times New Roman" w:cs="Times New Roman"/>
                <w:sz w:val="28"/>
                <w:szCs w:val="28"/>
              </w:rPr>
              <w:t xml:space="preserve">лушателей,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6672C">
              <w:rPr>
                <w:rFonts w:ascii="Times New Roman" w:hAnsi="Times New Roman" w:cs="Times New Roman"/>
                <w:sz w:val="28"/>
                <w:szCs w:val="28"/>
              </w:rPr>
              <w:t>отрудников</w:t>
            </w:r>
          </w:p>
        </w:tc>
        <w:tc>
          <w:tcPr>
            <w:tcW w:w="1579" w:type="dxa"/>
          </w:tcPr>
          <w:p w:rsidR="0026672C" w:rsidRDefault="0026672C" w:rsidP="008D0AD5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43</w:t>
            </w:r>
          </w:p>
        </w:tc>
      </w:tr>
      <w:tr w:rsidR="002D421C">
        <w:tc>
          <w:tcPr>
            <w:tcW w:w="667" w:type="dxa"/>
          </w:tcPr>
          <w:p w:rsidR="002D421C" w:rsidRDefault="0026672C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7357" w:type="dxa"/>
          </w:tcPr>
          <w:p w:rsidR="002D421C" w:rsidRDefault="002D421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деятельности ГБОУ ДПО РК «Крымский республиканский институт постдипломного педагогического образования» на 2016 год</w:t>
            </w:r>
          </w:p>
        </w:tc>
        <w:tc>
          <w:tcPr>
            <w:tcW w:w="1579" w:type="dxa"/>
          </w:tcPr>
          <w:p w:rsidR="002D421C" w:rsidRDefault="002D421C" w:rsidP="0026672C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26672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 w:rsidP="00BD1BEB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firstLine="2938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>ВВЕДЕНИЕ</w:t>
      </w:r>
    </w:p>
    <w:p w:rsidR="002D421C" w:rsidRDefault="00FA10B2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Публичный отчет </w:t>
      </w:r>
      <w:r w:rsidR="002D421C">
        <w:rPr>
          <w:rFonts w:ascii="Times New Roman" w:hAnsi="Times New Roman" w:cs="Times New Roman"/>
          <w:sz w:val="28"/>
          <w:szCs w:val="28"/>
        </w:rPr>
        <w:t xml:space="preserve">о   состоянии    и   результатах    деятельности  Государственного бюджетного образовательного учреждения дополнительного  профессионального      образования Республики Крым      «Крымский республиканский институт постдипломного педагогического образования» адресован   широкой   общественности    и  позволяет   увидеть   место   и  роль   учреждения   в   системе  образования  Республики Крым. </w:t>
      </w:r>
    </w:p>
    <w:p w:rsidR="002D421C" w:rsidRDefault="00FA10B2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Публичный отчет </w:t>
      </w:r>
      <w:r w:rsidR="002D421C">
        <w:rPr>
          <w:rFonts w:ascii="Times New Roman" w:hAnsi="Times New Roman" w:cs="Times New Roman"/>
          <w:sz w:val="28"/>
          <w:szCs w:val="28"/>
        </w:rPr>
        <w:t xml:space="preserve">ГБОУ ДПО РК «Крымский республиканский институт постдипломного педагогического образования» (далее Институт) – важное средство обеспечения информационной открытости и прозрачности деятельности Института. </w:t>
      </w:r>
    </w:p>
    <w:p w:rsidR="002D421C" w:rsidRDefault="00FA10B2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  <w:r w:rsidR="002D421C">
        <w:rPr>
          <w:rFonts w:ascii="Times New Roman" w:hAnsi="Times New Roman" w:cs="Times New Roman"/>
          <w:sz w:val="28"/>
          <w:szCs w:val="28"/>
        </w:rPr>
        <w:t>содержит материалы об условиях организации и  содержани</w:t>
      </w:r>
      <w:r w:rsidR="002D421C" w:rsidRPr="001E1991">
        <w:rPr>
          <w:rFonts w:ascii="Times New Roman" w:hAnsi="Times New Roman" w:cs="Times New Roman"/>
          <w:sz w:val="28"/>
          <w:szCs w:val="28"/>
        </w:rPr>
        <w:t>я</w:t>
      </w:r>
      <w:r w:rsidR="002D421C">
        <w:rPr>
          <w:rFonts w:ascii="Times New Roman" w:hAnsi="Times New Roman" w:cs="Times New Roman"/>
          <w:sz w:val="28"/>
          <w:szCs w:val="28"/>
        </w:rPr>
        <w:t xml:space="preserve"> профессионального   образования,   результатах   дополнительного  профессионального     образования,   особенностях    научно-методической     и  инновационной     деятельности,   сведения   об   издательской   деятельности,  социальном     партнерстве,    финансово-экономической       деятельности  КРИППО за 2016 год  и  перспективах развития Института.</w:t>
      </w:r>
    </w:p>
    <w:p w:rsidR="002D421C" w:rsidRDefault="002D421C">
      <w:pPr>
        <w:numPr>
          <w:ilvl w:val="0"/>
          <w:numId w:val="1"/>
        </w:numPr>
        <w:shd w:val="clear" w:color="auto" w:fill="FFFFFF"/>
        <w:tabs>
          <w:tab w:val="clear" w:pos="360"/>
          <w:tab w:val="left" w:pos="0"/>
          <w:tab w:val="left" w:pos="1276"/>
        </w:tabs>
        <w:spacing w:before="0" w:beforeAutospacing="0" w:after="0" w:afterAutospacing="0" w:line="360" w:lineRule="auto"/>
        <w:ind w:left="0" w:right="-29" w:firstLine="0"/>
        <w:jc w:val="center"/>
        <w:rPr>
          <w:rFonts w:ascii="Times New Roman" w:hAnsi="Times New Roman" w:cs="Times New Roman"/>
          <w:b/>
          <w:bCs/>
          <w:spacing w:val="-3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>ОБЩАЯ ХАРАКТЕРИСТИКА УЧРЕЖДЕНИЯ</w:t>
      </w:r>
    </w:p>
    <w:p w:rsidR="002D421C" w:rsidRDefault="002D421C">
      <w:pPr>
        <w:pStyle w:val="ListParagraph1"/>
        <w:numPr>
          <w:ilvl w:val="1"/>
          <w:numId w:val="2"/>
        </w:numPr>
        <w:shd w:val="clear" w:color="auto" w:fill="FFFFFF"/>
        <w:spacing w:after="0" w:line="360" w:lineRule="auto"/>
        <w:ind w:right="-29"/>
        <w:jc w:val="center"/>
        <w:rPr>
          <w:rFonts w:ascii="Times New Roman" w:hAnsi="Times New Roman"/>
          <w:b/>
          <w:bCs/>
          <w:spacing w:val="-3"/>
          <w:sz w:val="32"/>
          <w:szCs w:val="32"/>
        </w:rPr>
      </w:pPr>
      <w:r>
        <w:rPr>
          <w:rFonts w:ascii="Times New Roman" w:hAnsi="Times New Roman"/>
          <w:b/>
          <w:bCs/>
          <w:spacing w:val="-3"/>
          <w:sz w:val="32"/>
          <w:szCs w:val="32"/>
        </w:rPr>
        <w:t>Назначение и роль Института в региональной системе образования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образовательное учреждение дополнительного  профессионального образования Республики Крым «Крымский республиканский институт постдипломного педагогического образования», именуемое в дальнейшем Институт, осуществляет деятельность по дополнительному профессиональному  образов</w:t>
      </w:r>
      <w:r w:rsidR="00376427">
        <w:rPr>
          <w:rFonts w:ascii="Times New Roman" w:hAnsi="Times New Roman"/>
          <w:sz w:val="28"/>
          <w:szCs w:val="28"/>
        </w:rPr>
        <w:t xml:space="preserve">анию </w:t>
      </w:r>
      <w:r>
        <w:rPr>
          <w:rFonts w:ascii="Times New Roman" w:hAnsi="Times New Roman"/>
          <w:sz w:val="28"/>
          <w:szCs w:val="28"/>
        </w:rPr>
        <w:t xml:space="preserve">педагогических и руководящих кадров системы профессионального образования Республики Крым,  научно-методическому  сопровождению  образовательной деятельности </w:t>
      </w:r>
      <w:r w:rsidR="0037642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учреждениях образования. 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Крымский институт усовершенствования учителей был создан в 1939 </w:t>
      </w:r>
      <w:r>
        <w:rPr>
          <w:rFonts w:ascii="Times New Roman" w:hAnsi="Times New Roman" w:cs="Times New Roman"/>
          <w:sz w:val="28"/>
          <w:szCs w:val="28"/>
        </w:rPr>
        <w:lastRenderedPageBreak/>
        <w:t>году, в 1991 году реорганизован в Крымский республиканский институт повышения</w:t>
      </w:r>
      <w:r w:rsidR="00F713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квалификации и переподготовки кадров образования,  в 2000 году переименован в Крымский республиканский институт последипломного педагогического образования, в 2014 году  изменено наименование института на Государственное бюджетное образовательное учреждение дополнительного профессионального образования Республики Крым «Крымский республиканский институт постдипломного педагогического образования». </w:t>
      </w:r>
      <w:proofErr w:type="gramEnd"/>
    </w:p>
    <w:p w:rsidR="002D421C" w:rsidRDefault="002D421C">
      <w:pPr>
        <w:pStyle w:val="ListParagraph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</w:t>
      </w:r>
      <w:r w:rsidR="00376427">
        <w:rPr>
          <w:rFonts w:ascii="Times New Roman" w:hAnsi="Times New Roman"/>
          <w:sz w:val="28"/>
          <w:szCs w:val="28"/>
        </w:rPr>
        <w:t xml:space="preserve">Институт </w:t>
      </w:r>
      <w:r>
        <w:rPr>
          <w:rFonts w:ascii="Times New Roman" w:hAnsi="Times New Roman"/>
          <w:sz w:val="28"/>
          <w:szCs w:val="28"/>
        </w:rPr>
        <w:t xml:space="preserve">осуществляет свою деятельность в организационно-правовой  форме  бюджетного  учреждения  в  соответствии  с  Уставом, зарегистрированным инспекцией федеральной налоговой службы по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Симферополю, регистрационный  № 1149102181524 от 31.12.2014 г.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5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Тип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– организация дополнительного профессионального образования.</w:t>
      </w:r>
    </w:p>
    <w:p w:rsidR="002D421C" w:rsidRDefault="002D421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Сокращенное наименование</w:t>
      </w:r>
      <w:r>
        <w:rPr>
          <w:sz w:val="28"/>
          <w:szCs w:val="28"/>
        </w:rPr>
        <w:t xml:space="preserve"> – ГБОУ ДПО РК КРИППО </w:t>
      </w:r>
    </w:p>
    <w:p w:rsidR="002D421C" w:rsidRDefault="002D421C">
      <w:pPr>
        <w:spacing w:before="0" w:beforeAutospacing="0" w:after="0" w:afterAutospacing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Образовательную деятельность ГБОУ ДПО РК КРИППО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в соответствии с Лицензией (серия 82Л01 № </w:t>
      </w:r>
      <w:r w:rsidR="0044234F">
        <w:rPr>
          <w:rFonts w:ascii="Times New Roman" w:hAnsi="Times New Roman" w:cs="Times New Roman"/>
          <w:sz w:val="28"/>
          <w:szCs w:val="28"/>
        </w:rPr>
        <w:t>0000050 от 16.12.2015 г., выданн</w:t>
      </w:r>
      <w:r>
        <w:rPr>
          <w:rFonts w:ascii="Times New Roman" w:hAnsi="Times New Roman" w:cs="Times New Roman"/>
          <w:sz w:val="28"/>
          <w:szCs w:val="28"/>
        </w:rPr>
        <w:t>ой Министерством образования, науки и молодежи Республики Крым.</w:t>
      </w:r>
      <w:proofErr w:type="gramEnd"/>
    </w:p>
    <w:p w:rsidR="00CF0FAD" w:rsidRDefault="00A44322">
      <w:pPr>
        <w:spacing w:before="0" w:beforeAutospacing="0" w:after="0" w:afterAutospacing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44322">
        <w:rPr>
          <w:noProof/>
        </w:rPr>
        <w:pict>
          <v:rect id="_x0000_s1026" style="position:absolute;left:0;text-align:left;margin-left:-9pt;margin-top:-.35pt;width:481.35pt;height:79.9pt;z-index:251651584" strokecolor="#b2a1c7" strokeweight="1pt">
            <v:fill color2="#ccc0d9" focusposition="1" focussize="" focus="100%" type="gradient"/>
            <v:shadow on="t" type="perspective" color="#3f3151" opacity=".5" offset="1pt" offset2="-3pt,-2pt"/>
            <v:textbox style="mso-next-textbox:#_x0000_s1026">
              <w:txbxContent>
                <w:p w:rsidR="004C7A98" w:rsidRDefault="004C7A98">
                  <w:pPr>
                    <w:spacing w:before="0" w:beforeAutospacing="0" w:after="0" w:afterAutospacing="0"/>
                    <w:ind w:left="-142" w:firstLine="142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ГБОУ ДПО РК «Крымский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>республиканский институт постдипломного педагогического образования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» осуществляет развитие кадрового потенциала региональной системы образования в условиях ее модернизации</w:t>
                  </w:r>
                </w:p>
                <w:p w:rsidR="004C7A98" w:rsidRDefault="004C7A98">
                  <w:pPr>
                    <w:spacing w:before="0" w:beforeAutospacing="0" w:after="0" w:afterAutospacing="0"/>
                    <w:ind w:left="-142" w:firstLine="142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</w:p>
                <w:p w:rsidR="004C7A98" w:rsidRDefault="004C7A98">
                  <w:pPr>
                    <w:spacing w:before="0" w:beforeAutospacing="0" w:after="0" w:afterAutospacing="0"/>
                    <w:ind w:left="-142" w:firstLine="142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</w:p>
                <w:p w:rsidR="004C7A98" w:rsidRDefault="004C7A98">
                  <w:pPr>
                    <w:spacing w:before="0" w:beforeAutospacing="0" w:after="0" w:afterAutospacing="0"/>
                    <w:ind w:left="-142" w:firstLine="142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</w:p>
                <w:p w:rsidR="004C7A98" w:rsidRDefault="004C7A98">
                  <w:pPr>
                    <w:spacing w:before="0" w:beforeAutospacing="0" w:after="0" w:afterAutospacing="0"/>
                    <w:ind w:left="-142" w:firstLine="142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</w:p>
                <w:p w:rsidR="004C7A98" w:rsidRDefault="004C7A98">
                  <w:pPr>
                    <w:spacing w:before="0" w:beforeAutospacing="0" w:after="0" w:afterAutospacing="0"/>
                    <w:ind w:left="-142" w:firstLine="142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</w:p>
                <w:p w:rsidR="004C7A98" w:rsidRDefault="004C7A98">
                  <w:pPr>
                    <w:spacing w:before="0" w:beforeAutospacing="0" w:after="0" w:afterAutospacing="0"/>
                    <w:ind w:left="-142" w:firstLine="142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CF0FAD" w:rsidRDefault="00CF0FAD">
      <w:pPr>
        <w:spacing w:before="0" w:beforeAutospacing="0" w:after="0" w:afterAutospacing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9" w:firstLine="71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D421C" w:rsidRDefault="00A4432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A44322">
        <w:rPr>
          <w:noProof/>
        </w:rPr>
        <w:pict>
          <v:rect id="_x0000_s1027" style="position:absolute;left:0;text-align:left;margin-left:-9pt;margin-top:7.1pt;width:481.35pt;height:251.1pt;z-index:251650560" strokecolor="#d99594" strokeweight="1pt">
            <v:fill color2="#e5b8b7" focusposition="1" focussize="" focus="100%" type="gradient"/>
            <v:shadow on="t" type="perspective" color="#622423" opacity=".5" offset="1pt" offset2="-3pt,-2pt"/>
            <v:textbox>
              <w:txbxContent>
                <w:p w:rsidR="004C7A98" w:rsidRDefault="004C7A98">
                  <w:pPr>
                    <w:spacing w:before="0" w:beforeAutospacing="0" w:after="0" w:afterAutospacing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КРИППО:</w:t>
                  </w:r>
                </w:p>
                <w:p w:rsidR="004C7A98" w:rsidRDefault="004C7A98">
                  <w:pPr>
                    <w:tabs>
                      <w:tab w:val="left" w:pos="284"/>
                    </w:tabs>
                    <w:spacing w:before="0" w:beforeAutospacing="0" w:after="0" w:afterAutospacing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– региональный центр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-7"/>
                      <w:sz w:val="28"/>
                      <w:szCs w:val="28"/>
                    </w:rPr>
                    <w:t xml:space="preserve">повышения квалификации   и профессиональной переподготовки специалистов отрасли образования,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научно-методического сопровождения, разработки и внедрения инновационных моделей образования и социализации детей;</w:t>
                  </w:r>
                </w:p>
                <w:p w:rsidR="004C7A98" w:rsidRDefault="004C7A98">
                  <w:pPr>
                    <w:tabs>
                      <w:tab w:val="left" w:pos="284"/>
                    </w:tabs>
                    <w:spacing w:before="0" w:beforeAutospacing="0" w:after="0" w:afterAutospacing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>культурно-просветительский центр, реализующий инновационные социально-образовательные проекты и программы;</w:t>
                  </w:r>
                </w:p>
                <w:p w:rsidR="004C7A98" w:rsidRDefault="004C7A98">
                  <w:pPr>
                    <w:tabs>
                      <w:tab w:val="left" w:pos="284"/>
                    </w:tabs>
                    <w:spacing w:before="0" w:beforeAutospacing="0" w:after="0" w:afterAutospacing="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-7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-7"/>
                      <w:sz w:val="28"/>
                      <w:szCs w:val="28"/>
                    </w:rPr>
                    <w:t>оператор комплекса мер по модернизации общего образования и интеграции системы образования Республики Крым в образовательное пространство   Российской Федерации;</w:t>
                  </w:r>
                </w:p>
                <w:p w:rsidR="004C7A98" w:rsidRDefault="004C7A98">
                  <w:pPr>
                    <w:tabs>
                      <w:tab w:val="left" w:pos="284"/>
                    </w:tabs>
                    <w:spacing w:before="0" w:beforeAutospacing="0" w:after="0" w:afterAutospacing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-7"/>
                      <w:sz w:val="28"/>
                      <w:szCs w:val="28"/>
                    </w:rPr>
                    <w:t>научная лаборатория, развивающая инновационную концепцию постдипломного педагогического образования в контексте методологии непрерывного образования;</w:t>
                  </w:r>
                </w:p>
                <w:p w:rsidR="004C7A98" w:rsidRDefault="004C7A98">
                  <w:pPr>
                    <w:spacing w:before="0" w:beforeAutospacing="0" w:after="0" w:afterAutospacing="0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pacing w:val="-7"/>
                      <w:sz w:val="28"/>
                      <w:szCs w:val="28"/>
                    </w:rPr>
                    <w:t xml:space="preserve"> социальный партнер муниципальных и районных методических служб</w:t>
                  </w:r>
                </w:p>
              </w:txbxContent>
            </v:textbox>
          </v:rect>
        </w:pict>
      </w:r>
    </w:p>
    <w:p w:rsidR="002D421C" w:rsidRDefault="002D421C">
      <w:pPr>
        <w:spacing w:before="0" w:beforeAutospacing="0" w:after="0" w:afterAutospacing="0" w:line="360" w:lineRule="auto"/>
        <w:ind w:firstLine="539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  <w:sectPr w:rsidR="002D421C">
          <w:footerReference w:type="even" r:id="rId9"/>
          <w:footerReference w:type="default" r:id="rId10"/>
          <w:type w:val="continuous"/>
          <w:pgSz w:w="11909" w:h="16834"/>
          <w:pgMar w:top="993" w:right="852" w:bottom="851" w:left="1670" w:header="720" w:footer="720" w:gutter="0"/>
          <w:cols w:space="60"/>
        </w:sectPr>
      </w:pPr>
    </w:p>
    <w:p w:rsidR="002D421C" w:rsidRDefault="002D421C">
      <w:pPr>
        <w:spacing w:before="0" w:beforeAutospacing="0" w:after="0" w:afterAutospacing="0"/>
        <w:ind w:firstLine="539"/>
        <w:jc w:val="center"/>
        <w:rPr>
          <w:rFonts w:ascii="Times New Roman" w:hAnsi="Times New Roman" w:cs="Times New Roman"/>
          <w:b/>
          <w:bCs/>
          <w:color w:val="0070C0"/>
          <w:spacing w:val="-2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 xml:space="preserve">  Организационная структура </w:t>
      </w:r>
      <w:r>
        <w:rPr>
          <w:rFonts w:ascii="Times New Roman" w:hAnsi="Times New Roman" w:cs="Times New Roman"/>
          <w:b/>
          <w:bCs/>
          <w:color w:val="0070C0"/>
          <w:spacing w:val="-2"/>
          <w:sz w:val="40"/>
          <w:szCs w:val="40"/>
        </w:rPr>
        <w:t>ГБОУ ДПО РК  КРИППО</w:t>
      </w:r>
    </w:p>
    <w:p w:rsidR="00376427" w:rsidRDefault="00376427">
      <w:pPr>
        <w:spacing w:before="0" w:beforeAutospacing="0" w:after="0" w:afterAutospacing="0"/>
        <w:ind w:firstLine="539"/>
        <w:jc w:val="center"/>
        <w:rPr>
          <w:rFonts w:ascii="Times New Roman" w:hAnsi="Times New Roman" w:cs="Times New Roman"/>
          <w:b/>
          <w:bCs/>
          <w:color w:val="0070C0"/>
          <w:spacing w:val="-2"/>
          <w:sz w:val="40"/>
          <w:szCs w:val="40"/>
        </w:rPr>
      </w:pPr>
    </w:p>
    <w:p w:rsidR="002D421C" w:rsidRDefault="00A44322">
      <w:pPr>
        <w:spacing w:before="0" w:beforeAutospacing="0" w:after="0" w:afterAutospacing="0"/>
        <w:ind w:firstLine="539"/>
        <w:jc w:val="center"/>
        <w:rPr>
          <w:rFonts w:ascii="Times New Roman" w:hAnsi="Times New Roman" w:cs="Times New Roman"/>
          <w:b/>
          <w:bCs/>
          <w:color w:val="0070C0"/>
          <w:spacing w:val="-2"/>
          <w:sz w:val="32"/>
          <w:szCs w:val="32"/>
        </w:rPr>
      </w:pPr>
      <w:r w:rsidRPr="00A44322">
        <w:rPr>
          <w:noProof/>
        </w:rPr>
        <w:pict>
          <v:group id="_x0000_s1085" style="position:absolute;left:0;text-align:left;margin-left:-18pt;margin-top:4pt;width:677.45pt;height:450pt;z-index:251652608" coordorigin="491,1391" coordsize="13549,9000">
            <v:roundrect id="_x0000_s1028" style="position:absolute;left:4811;top:1391;width:6960;height:607" arcsize="10923f" fillcolor="#d99594" strokecolor="#d99594" strokeweight="1pt">
              <v:fill color2="#f2dbdb" angle="-45" focus="-50%" type="gradient"/>
              <v:shadow on="t" type="perspective" color="#622423" opacity=".5" offset="1pt" offset2="-3pt,-2pt"/>
              <v:textbox style="mso-next-textbox:#_x0000_s1028">
                <w:txbxContent>
                  <w:p w:rsidR="004C7A98" w:rsidRDefault="004C7A98">
                    <w:pPr>
                      <w:spacing w:before="0" w:beforeAutospacing="0" w:after="0" w:afterAutospacing="0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Ректор</w:t>
                    </w:r>
                  </w:p>
                </w:txbxContent>
              </v:textbox>
            </v:roundrect>
            <v:roundrect id="_x0000_s1058" style="position:absolute;left:870;top:2889;width:2685;height:705" arcsize="10923f" fillcolor="#95b3d7" strokecolor="#95b3d7" strokeweight="1pt">
              <v:fill color2="#dbe5f1" angle="-45" focus="-50%" type="gradient"/>
              <v:shadow on="t" type="perspective" color="#243f60" opacity=".5" offset="1pt" offset2="-3pt,-2pt"/>
              <v:textbox style="mso-next-textbox:#_x0000_s1058">
                <w:txbxContent>
                  <w:p w:rsidR="004C7A98" w:rsidRDefault="004C7A98">
                    <w:pPr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Проректор</w:t>
                    </w:r>
                  </w:p>
                  <w:p w:rsidR="004C7A98" w:rsidRDefault="004C7A98">
                    <w:pPr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по научной работе</w:t>
                    </w:r>
                  </w:p>
                </w:txbxContent>
              </v:textbox>
            </v:roundrect>
            <v:roundrect id="_x0000_s1059" style="position:absolute;left:3960;top:2889;width:2520;height:705" arcsize="10923f" fillcolor="#95b3d7" strokecolor="#95b3d7" strokeweight="1pt">
              <v:fill color2="#dbe5f1" angle="-45" focus="-50%" type="gradient"/>
              <v:shadow on="t" type="perspective" color="#243f60" opacity=".5" offset="1pt" offset2="-3pt,-2pt"/>
              <v:textbox style="mso-next-textbox:#_x0000_s1059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Первый проректор</w:t>
                    </w:r>
                  </w:p>
                </w:txbxContent>
              </v:textbox>
            </v:roundrect>
            <v:roundrect id="_x0000_s1045" style="position:absolute;left:525;top:3969;width:3315;height:735" arcsize="10923f" strokecolor="#fabf8f" strokeweight="1pt">
              <v:fill color2="#fbd4b4" focusposition="1" focussize="" focus="100%" type="gradient"/>
              <v:shadow on="t" type="perspective" color="#974706" opacity=".5" offset="1pt" offset2="-3pt,-2pt"/>
              <v:textbox style="mso-next-textbox:#_x0000_s1045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Факультет профессиональной переподготовки</w:t>
                    </w:r>
                  </w:p>
                </w:txbxContent>
              </v:textbox>
            </v:roundrect>
            <v:roundrect id="_x0000_s1044" style="position:absolute;left:4080;top:3969;width:3300;height:735" arcsize="10923f" strokecolor="#fabf8f" strokeweight="1pt">
              <v:fill color2="#fbd4b4" focusposition="1" focussize="" focus="100%" type="gradient"/>
              <v:shadow on="t" type="perspective" color="#974706" opacity=".5" offset="1pt" offset2="-3pt,-2pt"/>
              <v:textbox style="mso-next-textbox:#_x0000_s1044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Факультет повышения квалификации</w:t>
                    </w:r>
                  </w:p>
                </w:txbxContent>
              </v:textbox>
            </v:roundrect>
            <v:roundrect id="_x0000_s1046" style="position:absolute;left:600;top:4884;width:2280;height:1287" arcsize="10923f" fillcolor="#b2a1c7" strokecolor="#b2a1c7" strokeweight="1pt">
              <v:fill color2="#e5dfec" angle="-45" focus="-50%" type="gradient"/>
              <v:shadow on="t" type="perspective" color="#3f3151" opacity=".5" offset="1pt" offset2="-3pt,-2pt"/>
              <v:textbox style="mso-next-textbox:#_x0000_s1046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Кафедра естественно-математического образования</w:t>
                    </w:r>
                  </w:p>
                </w:txbxContent>
              </v:textbox>
            </v:roundrect>
            <v:roundrect id="_x0000_s1057" style="position:absolute;left:10140;top:4074;width:2085;height:420" arcsize="10923f" strokecolor="#fabf8f" strokeweight="1pt">
              <v:fill color2="#fbd4b4" focusposition="1" focussize="" focus="100%" type="gradient"/>
              <v:shadow on="t" type="perspective" color="#974706" opacity=".5" offset="1pt" offset2="-3pt,-2pt"/>
              <v:textbox style="mso-next-textbox:#_x0000_s1057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Учебный отдел</w:t>
                    </w:r>
                  </w:p>
                </w:txbxContent>
              </v:textbox>
            </v:roundrect>
            <v:roundrect id="_x0000_s1061" style="position:absolute;left:10860;top:2889;width:3180;height:705" arcsize="10923f" fillcolor="#95b3d7" strokecolor="#95b3d7" strokeweight="1pt">
              <v:fill color2="#dbe5f1" angle="-45" focus="-50%" type="gradient"/>
              <v:shadow on="t" type="perspective" color="#243f60" opacity=".5" offset="1pt" offset2="-3pt,-2pt"/>
              <v:textbox style="mso-next-textbox:#_x0000_s1061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Проректор по безопасности и общим вопросам</w:t>
                    </w:r>
                  </w:p>
                </w:txbxContent>
              </v:textbox>
            </v:roundrect>
            <v:roundrect id="_x0000_s1060" style="position:absolute;left:6930;top:2889;width:3210;height:705" arcsize="10923f" fillcolor="#95b3d7" strokecolor="#95b3d7" strokeweight="1pt">
              <v:fill color2="#dbe5f1" angle="-45" focus="-50%" type="gradient"/>
              <v:shadow on="t" type="perspective" color="#243f60" opacity=".5" offset="1pt" offset2="-3pt,-2pt"/>
              <v:textbox style="mso-next-textbox:#_x0000_s1060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Проректор по учебной работе и непрерывному образованию</w:t>
                    </w:r>
                  </w:p>
                </w:txbxContent>
              </v:textbox>
            </v:roundrect>
            <v:roundrect id="_x0000_s1050" style="position:absolute;left:3075;top:4884;width:2085;height:1287" arcsize="10923f" fillcolor="#b2a1c7" strokecolor="#b2a1c7" strokeweight="1pt">
              <v:fill color2="#e5dfec" angle="-45" focus="-50%" type="gradient"/>
              <v:shadow on="t" type="perspective" color="#3f3151" opacity=".5" offset="1pt" offset2="-3pt,-2pt"/>
              <v:textbox style="mso-next-textbox:#_x0000_s1050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Кафедра социального и гуманитарного образования</w:t>
                    </w:r>
                  </w:p>
                </w:txbxContent>
              </v:textbox>
            </v:roundrect>
            <v:roundrect id="_x0000_s1030" style="position:absolute;left:491;top:6611;width:2280;height:960" arcsize="10923f" fillcolor="#c2d69b" strokecolor="#c2d69b" strokeweight="1pt">
              <v:fill color2="#eaf1dd" angle="-45" focus="-50%" type="gradient"/>
              <v:shadow on="t" type="perspective" color="#4e6128" opacity=".5" offset="1pt" offset2="-3pt,-2pt"/>
              <v:textbox style="mso-next-textbox:#_x0000_s1030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Центр качества образования</w:t>
                    </w:r>
                  </w:p>
                </w:txbxContent>
              </v:textbox>
            </v:roundrect>
            <v:roundrect id="_x0000_s1031" style="position:absolute;left:3011;top:6611;width:3060;height:1080" arcsize="10923f" fillcolor="#c2d69b" strokecolor="#c2d69b" strokeweight="1pt">
              <v:fill color2="#eaf1dd" angle="-45" focus="-50%" type="gradient"/>
              <v:shadow on="t" type="perspective" color="#4e6128" opacity=".5" offset="1pt" offset2="-3pt,-2pt"/>
              <v:textbox style="mso-next-textbox:#_x0000_s1031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Центр подготовки руководящих кадров, школоведения и аттестации</w:t>
                    </w:r>
                  </w:p>
                </w:txbxContent>
              </v:textbox>
            </v:roundrect>
            <v:roundrect id="_x0000_s1049" style="position:absolute;left:5370;top:4884;width:2085;height:1287" arcsize="10923f" fillcolor="#b2a1c7" strokecolor="#b2a1c7" strokeweight="1pt">
              <v:fill color2="#e5dfec" angle="-45" focus="-50%" type="gradient"/>
              <v:shadow on="t" type="perspective" color="#3f3151" opacity=".5" offset="1pt" offset2="-3pt,-2pt"/>
              <v:textbox style="mso-next-textbox:#_x0000_s1049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Кафедра дошкольного и начального образования</w:t>
                    </w:r>
                  </w:p>
                </w:txbxContent>
              </v:textbox>
            </v:roundrect>
            <v:roundrect id="_x0000_s1037" style="position:absolute;left:6251;top:6611;width:2861;height:960" arcsize="10923f" fillcolor="#c2d69b" strokecolor="#c2d69b" strokeweight="1pt">
              <v:fill color2="#eaf1dd" angle="-45" focus="-50%" type="gradient"/>
              <v:shadow on="t" type="perspective" color="#4e6128" opacity=".5" offset="1pt" offset2="-3pt,-2pt"/>
              <v:textbox style="mso-next-textbox:#_x0000_s1037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Центр развития дошкольного и начального образования</w:t>
                    </w:r>
                  </w:p>
                </w:txbxContent>
              </v:textbox>
            </v:roundrect>
            <v:roundrect id="_x0000_s1039" style="position:absolute;left:9491;top:6611;width:2085;height:960" arcsize="10923f" fillcolor="#c2d69b" strokecolor="#c2d69b" strokeweight="1pt">
              <v:fill color2="#eaf1dd" angle="-45" focus="-50%" type="gradient"/>
              <v:shadow on="t" type="perspective" color="#4e6128" opacity=".5" offset="1pt" offset2="-3pt,-2pt"/>
              <v:textbox style="mso-next-textbox:#_x0000_s1039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Центр конкурсов и олимпиад</w:t>
                    </w:r>
                  </w:p>
                </w:txbxContent>
              </v:textbox>
            </v:roundrect>
            <v:roundrect id="_x0000_s1048" style="position:absolute;left:7755;top:4959;width:2085;height:1212" arcsize="10923f" fillcolor="#b2a1c7" strokecolor="#b2a1c7" strokeweight="1pt">
              <v:fill color2="#e5dfec" angle="-45" focus="-50%" type="gradient"/>
              <v:shadow on="t" type="perspective" color="#3f3151" opacity=".5" offset="1pt" offset2="-3pt,-2pt"/>
              <v:textbox style="mso-next-textbox:#_x0000_s1048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Кафедра филологии</w:t>
                    </w:r>
                  </w:p>
                </w:txbxContent>
              </v:textbox>
            </v:roundrect>
            <v:roundrect id="_x0000_s1047" style="position:absolute;left:10140;top:4959;width:2085;height:1332" arcsize="10923f" fillcolor="#b2a1c7" strokecolor="#b2a1c7" strokeweight="1pt">
              <v:fill color2="#e5dfec" angle="-45" focus="-50%" type="gradient"/>
              <v:shadow on="t" type="perspective" color="#3f3151" opacity=".5" offset="1pt" offset2="-3pt,-2pt"/>
              <v:textbox style="mso-next-textbox:#_x0000_s1047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Кафедра психологии и педагогики</w:t>
                    </w:r>
                  </w:p>
                </w:txbxContent>
              </v:textbox>
            </v:roundrect>
            <v:roundrect id="_x0000_s1032" style="position:absolute;left:671;top:8051;width:2085;height:1170" arcsize="10923f" fillcolor="#c2d69b" strokecolor="#c2d69b" strokeweight="1pt">
              <v:fill color2="#eaf1dd" angle="-45" focus="-50%" type="gradient"/>
              <v:shadow on="t" type="perspective" color="#4e6128" opacity=".5" offset="1pt" offset2="-3pt,-2pt"/>
              <v:textbox style="mso-next-textbox:#_x0000_s1032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Центр информатики и дистанционного образования</w:t>
                    </w:r>
                  </w:p>
                </w:txbxContent>
              </v:textbox>
            </v:roundrect>
            <v:roundrect id="_x0000_s1033" style="position:absolute;left:3371;top:8051;width:2085;height:1170" arcsize="10923f" fillcolor="#c2d69b" strokecolor="#c2d69b" strokeweight="1pt">
              <v:fill color2="#eaf1dd" angle="-45" focus="-50%" type="gradient"/>
              <v:shadow on="t" type="perspective" color="#4e6128" opacity=".5" offset="1pt" offset2="-3pt,-2pt"/>
              <v:textbox style="mso-next-textbox:#_x0000_s1033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Центр по воспитательной работе и основам здоровья</w:t>
                    </w:r>
                  </w:p>
                </w:txbxContent>
              </v:textbox>
            </v:roundrect>
            <v:roundrect id="_x0000_s1036" style="position:absolute;left:6611;top:8051;width:2085;height:1020" arcsize="10923f" fillcolor="#c2d69b" strokecolor="#c2d69b" strokeweight="1pt">
              <v:fill color2="#eaf1dd" angle="-45" focus="-50%" type="gradient"/>
              <v:shadow on="t" type="perspective" color="#4e6128" opacity=".5" offset="1pt" offset2="-3pt,-2pt"/>
              <v:textbox style="mso-next-textbox:#_x0000_s1036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Центр филологического образования</w:t>
                    </w:r>
                  </w:p>
                </w:txbxContent>
              </v:textbox>
            </v:roundrect>
            <v:roundrect id="_x0000_s1038" style="position:absolute;left:9491;top:8051;width:2085;height:1020" arcsize="10923f" fillcolor="#c2d69b" strokecolor="#c2d69b" strokeweight="1pt">
              <v:fill color2="#eaf1dd" angle="-45" focus="-50%" type="gradient"/>
              <v:shadow on="t" type="perspective" color="#4e6128" opacity=".5" offset="1pt" offset2="-3pt,-2pt"/>
              <v:textbox style="mso-next-textbox:#_x0000_s1038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Локальный центр тестирования</w:t>
                    </w:r>
                  </w:p>
                </w:txbxContent>
              </v:textbox>
            </v:roundrect>
            <v:roundrect id="_x0000_s1035" style="position:absolute;left:6611;top:9491;width:2085;height:900" arcsize="10923f" fillcolor="#c2d69b" strokecolor="#c2d69b" strokeweight="1pt">
              <v:fill color2="#eaf1dd" angle="-45" focus="-50%" type="gradient"/>
              <v:shadow on="t" type="perspective" color="#4e6128" opacity=".5" offset="1pt" offset2="-3pt,-2pt"/>
              <v:textbox style="mso-next-textbox:#_x0000_s1035">
                <w:txbxContent>
                  <w:p w:rsidR="004C7A98" w:rsidRDefault="004C7A98">
                    <w:pPr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Отдел русской филологии</w:t>
                    </w:r>
                  </w:p>
                </w:txbxContent>
              </v:textbox>
            </v:roundrect>
          </v:group>
        </w:pict>
      </w:r>
    </w:p>
    <w:p w:rsidR="002D421C" w:rsidRDefault="00A44322">
      <w:pPr>
        <w:spacing w:before="0" w:beforeAutospacing="0" w:after="0" w:afterAutospacing="0" w:line="360" w:lineRule="auto"/>
        <w:ind w:firstLine="539"/>
        <w:jc w:val="center"/>
        <w:rPr>
          <w:rFonts w:ascii="Times New Roman" w:hAnsi="Times New Roman" w:cs="Times New Roman"/>
          <w:b/>
          <w:bCs/>
          <w:color w:val="0070C0"/>
          <w:spacing w:val="-2"/>
          <w:sz w:val="32"/>
          <w:szCs w:val="32"/>
        </w:rPr>
      </w:pPr>
      <w:r w:rsidRPr="00A4432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81.2pt;margin-top:16.1pt;width:0;height:18.75pt;z-index:251659776" o:connectortype="straight"/>
        </w:pict>
      </w:r>
    </w:p>
    <w:p w:rsidR="002D421C" w:rsidRDefault="00A44322">
      <w:pPr>
        <w:spacing w:before="0" w:beforeAutospacing="0" w:after="0" w:afterAutospacing="0" w:line="360" w:lineRule="auto"/>
        <w:ind w:firstLine="539"/>
        <w:jc w:val="center"/>
        <w:rPr>
          <w:rFonts w:ascii="Times New Roman" w:hAnsi="Times New Roman" w:cs="Times New Roman"/>
          <w:b/>
          <w:bCs/>
          <w:color w:val="0070C0"/>
          <w:spacing w:val="-2"/>
          <w:sz w:val="32"/>
          <w:szCs w:val="32"/>
        </w:rPr>
      </w:pPr>
      <w:r w:rsidRPr="00A44322">
        <w:rPr>
          <w:noProof/>
        </w:rPr>
        <w:pict>
          <v:shape id="_x0000_s1034" type="#_x0000_t32" style="position:absolute;left:0;text-align:left;margin-left:333pt;margin-top:345pt;width:0;height:18pt;z-index:251664896" o:connectortype="straight"/>
        </w:pict>
      </w:r>
      <w:r w:rsidRPr="00A44322">
        <w:rPr>
          <w:noProof/>
        </w:rPr>
        <w:pict>
          <v:shape id="_x0000_s1040" type="#_x0000_t32" style="position:absolute;left:0;text-align:left;margin-left:537.95pt;margin-top:75.5pt;width:0;height:16.65pt;z-index:251663872" o:connectortype="straight"/>
        </w:pict>
      </w:r>
      <w:r w:rsidRPr="00A44322">
        <w:rPr>
          <w:noProof/>
        </w:rPr>
        <w:pict>
          <v:shape id="_x0000_s1041" type="#_x0000_t32" style="position:absolute;left:0;text-align:left;margin-left:242.45pt;margin-top:75.5pt;width:0;height:11.4pt;z-index:251662848" o:connectortype="straight"/>
        </w:pict>
      </w:r>
      <w:r w:rsidRPr="00A44322">
        <w:rPr>
          <w:noProof/>
        </w:rPr>
        <w:pict>
          <v:shape id="_x0000_s1042" type="#_x0000_t32" style="position:absolute;left:0;text-align:left;margin-left:26.45pt;margin-top:75.5pt;width:0;height:11.4pt;z-index:251661824" o:connectortype="straight"/>
        </w:pict>
      </w:r>
      <w:r w:rsidRPr="00A44322">
        <w:rPr>
          <w:noProof/>
        </w:rPr>
        <w:pict>
          <v:shape id="_x0000_s1043" type="#_x0000_t32" style="position:absolute;left:0;text-align:left;margin-left:26.45pt;margin-top:75.5pt;width:511.5pt;height:0;z-index:251660800" o:connectortype="straight"/>
        </w:pict>
      </w:r>
      <w:r w:rsidRPr="00A44322">
        <w:rPr>
          <w:noProof/>
        </w:rPr>
        <w:pict>
          <v:shape id="_x0000_s1051" type="#_x0000_t32" style="position:absolute;left:0;text-align:left;margin-left:381.2pt;margin-top:7.25pt;width:0;height:25.65pt;z-index:251657728" o:connectortype="straight"/>
        </w:pict>
      </w:r>
      <w:r w:rsidRPr="00A44322">
        <w:rPr>
          <w:noProof/>
        </w:rPr>
        <w:pict>
          <v:shape id="_x0000_s1052" type="#_x0000_t32" style="position:absolute;left:0;text-align:left;margin-left:609.2pt;margin-top:7.25pt;width:0;height:25.65pt;z-index:251658752" o:connectortype="straight"/>
        </w:pict>
      </w:r>
      <w:r w:rsidRPr="00A44322">
        <w:rPr>
          <w:noProof/>
        </w:rPr>
        <w:pict>
          <v:shape id="_x0000_s1053" type="#_x0000_t32" style="position:absolute;left:0;text-align:left;margin-left:209.45pt;margin-top:7.25pt;width:0;height:25.65pt;z-index:251656704" o:connectortype="straight"/>
        </w:pict>
      </w:r>
      <w:r w:rsidRPr="00A44322">
        <w:rPr>
          <w:noProof/>
        </w:rPr>
        <w:pict>
          <v:shape id="_x0000_s1054" type="#_x0000_t32" style="position:absolute;left:0;text-align:left;margin-left:42.95pt;margin-top:7.25pt;width:0;height:25.65pt;z-index:251655680" o:connectortype="straight"/>
        </w:pict>
      </w:r>
      <w:r w:rsidRPr="00A44322">
        <w:rPr>
          <w:noProof/>
        </w:rPr>
        <w:pict>
          <v:shape id="_x0000_s1055" type="#_x0000_t32" style="position:absolute;left:0;text-align:left;margin-left:42.95pt;margin-top:7.25pt;width:566.25pt;height:0;z-index:251654656" o:connectortype="straight"/>
        </w:pict>
      </w:r>
      <w:r w:rsidRPr="00A44322">
        <w:rPr>
          <w:noProof/>
        </w:rPr>
        <w:pict>
          <v:shape id="_x0000_s1056" type="#_x0000_t32" style="position:absolute;left:0;text-align:left;margin-left:42.95pt;margin-top:7.25pt;width:1.5pt;height:0;z-index:251653632" o:connectortype="straight"/>
        </w:pic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2D421C" w:rsidSect="008D0AD5">
          <w:type w:val="continuous"/>
          <w:pgSz w:w="16834" w:h="11909" w:orient="landscape"/>
          <w:pgMar w:top="851" w:right="1332" w:bottom="851" w:left="2268" w:header="720" w:footer="720" w:gutter="0"/>
          <w:cols w:space="60"/>
        </w:sect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9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Приоритеты деятельности института за отчетный период были направлены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собственного имиджа ГБОУ ДПО РК КРИППО как </w:t>
      </w:r>
      <w:r w:rsidR="0037506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нститута, в котором должны быть созданы условия для максимального удовлетворения потребностей, ожиданий и требований потребителей в области оценки качества образования, образовательной, научно-методической и инновационной деятельности;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непрерывное совершенствование содержания и технологий реализации дополнительных профессиональных образовательных программ, внедрение современных дидактических систем и информационных технологий для улучшения качества образовательной деятельности;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прогнозирование, планирование и гарантию улучшения качества в каждом структурном подразделении института за счет четкой регламентации обязанностей, полномочий и ответственности сотрудников всех уровней;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 организации и проведения оценки качества образования обучающихся и слушателей.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9" w:firstLine="7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Институтом осуществляется в соответствии с законодательством Российской Федерации, Республики Крым и </w:t>
      </w:r>
      <w:r>
        <w:rPr>
          <w:rFonts w:ascii="Times New Roman" w:hAnsi="Times New Roman" w:cs="Times New Roman"/>
          <w:spacing w:val="-1"/>
          <w:sz w:val="28"/>
          <w:szCs w:val="28"/>
        </w:rPr>
        <w:t>Уставом Института на основе единоначалия и коллегиальности.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left="706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К коллегиальным органам в Институте относятся:</w:t>
      </w:r>
    </w:p>
    <w:p w:rsidR="002D421C" w:rsidRDefault="002D421C">
      <w:pPr>
        <w:numPr>
          <w:ilvl w:val="0"/>
          <w:numId w:val="3"/>
        </w:numPr>
        <w:shd w:val="clear" w:color="auto" w:fill="FFFFFF"/>
        <w:tabs>
          <w:tab w:val="left" w:pos="720"/>
        </w:tabs>
        <w:spacing w:before="0" w:beforeAutospacing="0" w:after="0" w:afterAutospacing="0" w:line="360" w:lineRule="auto"/>
        <w:ind w:left="37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Ученый совет;</w:t>
      </w:r>
    </w:p>
    <w:p w:rsidR="002D421C" w:rsidRDefault="002D421C">
      <w:pPr>
        <w:numPr>
          <w:ilvl w:val="0"/>
          <w:numId w:val="3"/>
        </w:numPr>
        <w:shd w:val="clear" w:color="auto" w:fill="FFFFFF"/>
        <w:tabs>
          <w:tab w:val="left" w:pos="720"/>
        </w:tabs>
        <w:spacing w:before="0" w:beforeAutospacing="0" w:after="0" w:afterAutospacing="0" w:line="360" w:lineRule="auto"/>
        <w:ind w:left="37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Учебно-методическая комиссия;</w:t>
      </w:r>
    </w:p>
    <w:p w:rsidR="002D421C" w:rsidRDefault="002D421C">
      <w:pPr>
        <w:numPr>
          <w:ilvl w:val="0"/>
          <w:numId w:val="3"/>
        </w:numPr>
        <w:shd w:val="clear" w:color="auto" w:fill="FFFFFF"/>
        <w:tabs>
          <w:tab w:val="left" w:pos="720"/>
        </w:tabs>
        <w:spacing w:before="0" w:beforeAutospacing="0" w:after="0" w:afterAutospacing="0" w:line="360" w:lineRule="auto"/>
        <w:ind w:left="37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Общее собрание работников.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left="5" w:firstLine="710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руководство Институтом осуществляет выборный 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коллегиальный орган  - Ученый совет Института.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left="5" w:firstLine="710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Ученый     совет  определяет    организационные      механизмы    реализации  основных  направлений  деятельности  Института,  проводит  конкурсный  отбор  претендентов    на   вакантные    должности     профессорско-преподавательского  состава,     утверждает      документы,       регламентирующие         организацию  образовательного     процесса   (учебный    план,  образовательные     программы и др.), утверждает отдельные локальные нормативные акты. 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Председателем </w:t>
      </w:r>
      <w:r>
        <w:rPr>
          <w:rFonts w:ascii="Times New Roman" w:hAnsi="Times New Roman" w:cs="Times New Roman"/>
          <w:sz w:val="28"/>
          <w:szCs w:val="28"/>
        </w:rPr>
        <w:t>Ученого совета является ректор института</w:t>
      </w:r>
      <w:r w:rsidR="001E1991">
        <w:rPr>
          <w:rFonts w:ascii="Times New Roman" w:hAnsi="Times New Roman" w:cs="Times New Roman"/>
          <w:sz w:val="28"/>
          <w:szCs w:val="28"/>
        </w:rPr>
        <w:t xml:space="preserve"> </w:t>
      </w:r>
      <w:r w:rsidRPr="001E1991">
        <w:rPr>
          <w:rFonts w:ascii="Times New Roman" w:hAnsi="Times New Roman" w:cs="Times New Roman"/>
          <w:sz w:val="28"/>
          <w:szCs w:val="28"/>
        </w:rPr>
        <w:t>Рудяков Александр Николаевич –</w:t>
      </w:r>
      <w:r>
        <w:rPr>
          <w:rFonts w:ascii="Times New Roman" w:hAnsi="Times New Roman" w:cs="Times New Roman"/>
          <w:sz w:val="28"/>
          <w:szCs w:val="28"/>
        </w:rPr>
        <w:t xml:space="preserve"> доктор филологических наук, профессор.</w:t>
      </w:r>
    </w:p>
    <w:p w:rsidR="002D421C" w:rsidRDefault="002D421C">
      <w:pPr>
        <w:spacing w:before="0" w:beforeAutospacing="0" w:after="0" w:afterAutospacing="0" w:line="360" w:lineRule="auto"/>
        <w:ind w:left="5" w:firstLine="710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Члены Ученого совета,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представляющие структурные подразделения Института, избираются на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Общем собрании работников путем тайного голосования. Общее количество </w:t>
      </w:r>
      <w:r>
        <w:rPr>
          <w:rFonts w:ascii="Times New Roman" w:hAnsi="Times New Roman" w:cs="Times New Roman"/>
          <w:spacing w:val="-7"/>
          <w:sz w:val="28"/>
          <w:szCs w:val="28"/>
        </w:rPr>
        <w:t>состава Ученого совета Института в течение 2016 года - 21 человек.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Деятельность Ученого совета планируется на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год. В 2016 году  </w:t>
      </w:r>
      <w:r>
        <w:rPr>
          <w:rFonts w:ascii="Times New Roman" w:hAnsi="Times New Roman" w:cs="Times New Roman"/>
          <w:sz w:val="28"/>
          <w:szCs w:val="28"/>
        </w:rPr>
        <w:t xml:space="preserve">было проведено 8 заседаний, рассмотрено  более 100 вопросов. Решения Ученого совета </w:t>
      </w:r>
      <w:r w:rsidR="00904D27" w:rsidRPr="00904D27">
        <w:rPr>
          <w:rFonts w:ascii="Times New Roman" w:hAnsi="Times New Roman" w:cs="Times New Roman"/>
          <w:sz w:val="28"/>
          <w:szCs w:val="28"/>
        </w:rPr>
        <w:t>выполн</w:t>
      </w:r>
      <w:r w:rsidRPr="00904D27">
        <w:rPr>
          <w:rFonts w:ascii="Times New Roman" w:hAnsi="Times New Roman" w:cs="Times New Roman"/>
          <w:sz w:val="28"/>
          <w:szCs w:val="28"/>
        </w:rPr>
        <w:t>яются</w:t>
      </w:r>
      <w:r>
        <w:rPr>
          <w:rFonts w:ascii="Times New Roman" w:hAnsi="Times New Roman" w:cs="Times New Roman"/>
          <w:sz w:val="28"/>
          <w:szCs w:val="28"/>
        </w:rPr>
        <w:t xml:space="preserve"> в установленные сроки и в полном объеме. 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заседаниях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рассматривались вопросы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color w:val="141613"/>
          <w:sz w:val="28"/>
          <w:szCs w:val="28"/>
        </w:rPr>
        <w:t xml:space="preserve">Государственной программы развития образования в Республике Крым на 2016-2018 годы, </w:t>
      </w:r>
      <w:r>
        <w:rPr>
          <w:rFonts w:ascii="Times New Roman" w:hAnsi="Times New Roman" w:cs="Times New Roman"/>
          <w:sz w:val="28"/>
          <w:szCs w:val="28"/>
        </w:rPr>
        <w:t xml:space="preserve"> координации и сопровождения деятельности учебно-методического объединения Республики Крым, ресурсных (опорных) центров </w:t>
      </w:r>
      <w:r>
        <w:rPr>
          <w:rFonts w:ascii="Times New Roman" w:hAnsi="Times New Roman" w:cs="Times New Roman"/>
          <w:color w:val="141613"/>
          <w:sz w:val="28"/>
          <w:szCs w:val="28"/>
        </w:rPr>
        <w:t xml:space="preserve">в условиях модернизации системы общего образования, </w:t>
      </w:r>
      <w:r>
        <w:rPr>
          <w:rFonts w:ascii="Times New Roman" w:hAnsi="Times New Roman" w:cs="Times New Roman"/>
          <w:sz w:val="28"/>
          <w:szCs w:val="28"/>
        </w:rPr>
        <w:tab/>
        <w:t>информационно-методическо-го  сопровождения ЕГЭ, контроля и координации работы структурных подразделений, к</w:t>
      </w:r>
      <w:r>
        <w:rPr>
          <w:rFonts w:ascii="Times New Roman" w:hAnsi="Times New Roman" w:cs="Times New Roman"/>
          <w:iCs/>
          <w:sz w:val="28"/>
          <w:szCs w:val="28"/>
        </w:rPr>
        <w:t>адрового обеспечения и организационно-административной, учебно-образовательной и научно-методической деятельности Института.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0" w:firstLine="70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 xml:space="preserve">В Институте действует Общее собрание работников, которое является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высшим коллегиальным органом и созывается по необходимости. Цель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Общего собрания работников Института –  обеспечение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согласования интересов работников по вопросам регулирования </w:t>
      </w:r>
      <w:r>
        <w:rPr>
          <w:rFonts w:ascii="Times New Roman" w:hAnsi="Times New Roman" w:cs="Times New Roman"/>
          <w:spacing w:val="-11"/>
          <w:sz w:val="28"/>
          <w:szCs w:val="28"/>
        </w:rPr>
        <w:t>трудовых отношений</w:t>
      </w:r>
      <w:r w:rsidR="00F713EE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:rsidR="002D421C" w:rsidRDefault="002D421C">
      <w:pPr>
        <w:tabs>
          <w:tab w:val="left" w:pos="3216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Уставом определены основные направления деятельности ГБОУ ДПО РК КРИППО:</w:t>
      </w:r>
    </w:p>
    <w:p w:rsidR="002D421C" w:rsidRDefault="002D421C">
      <w:pPr>
        <w:pStyle w:val="ListParagraph1"/>
        <w:numPr>
          <w:ilvl w:val="0"/>
          <w:numId w:val="4"/>
        </w:numPr>
        <w:shd w:val="clear" w:color="auto" w:fill="FFFFFF"/>
        <w:tabs>
          <w:tab w:val="clear" w:pos="928"/>
          <w:tab w:val="left" w:pos="284"/>
          <w:tab w:val="left" w:pos="2342"/>
          <w:tab w:val="left" w:pos="5621"/>
        </w:tabs>
        <w:spacing w:after="0" w:line="360" w:lineRule="auto"/>
        <w:ind w:left="284" w:right="5" w:hanging="284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</w:t>
      </w:r>
      <w:r>
        <w:rPr>
          <w:rFonts w:ascii="Times New Roman" w:hAnsi="Times New Roman"/>
          <w:spacing w:val="-2"/>
          <w:sz w:val="28"/>
          <w:szCs w:val="28"/>
        </w:rPr>
        <w:t>методическая, научно-методическая,</w:t>
      </w:r>
      <w:r w:rsidR="00F713EE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ab/>
      </w:r>
      <w:r>
        <w:rPr>
          <w:rFonts w:ascii="Times New Roman" w:hAnsi="Times New Roman"/>
          <w:spacing w:val="-2"/>
          <w:sz w:val="28"/>
          <w:szCs w:val="28"/>
        </w:rPr>
        <w:t xml:space="preserve">организационно-методическая, </w:t>
      </w:r>
      <w:r>
        <w:rPr>
          <w:rFonts w:ascii="Times New Roman" w:hAnsi="Times New Roman"/>
          <w:sz w:val="28"/>
          <w:szCs w:val="28"/>
        </w:rPr>
        <w:t>инновационная и творческая деятельность в сфере образования;</w:t>
      </w:r>
    </w:p>
    <w:p w:rsidR="002D421C" w:rsidRDefault="002D421C">
      <w:pPr>
        <w:widowControl/>
        <w:numPr>
          <w:ilvl w:val="0"/>
          <w:numId w:val="4"/>
        </w:numPr>
        <w:tabs>
          <w:tab w:val="clear" w:pos="928"/>
          <w:tab w:val="left" w:pos="284"/>
        </w:tabs>
        <w:adjustRightInd/>
        <w:spacing w:before="0" w:beforeAutospacing="0" w:after="0" w:afterAutospacing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курсов повышения квалификации и профессиональной переподготовки педагогических работников, руководителей и специалистов образовательных учреждений и организаций;</w:t>
      </w:r>
    </w:p>
    <w:p w:rsidR="002D421C" w:rsidRDefault="002D421C">
      <w:pPr>
        <w:pStyle w:val="23"/>
        <w:widowControl/>
        <w:numPr>
          <w:ilvl w:val="0"/>
          <w:numId w:val="4"/>
        </w:numPr>
        <w:tabs>
          <w:tab w:val="clear" w:pos="928"/>
          <w:tab w:val="left" w:pos="284"/>
        </w:tabs>
        <w:adjustRightInd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удовлетворение потребностей работников системы образования в получении знаний о новейших достижениях в педагогической науке и практике, передовом педагогическом отечественном и зарубежном опыте;</w:t>
      </w:r>
    </w:p>
    <w:p w:rsidR="002D421C" w:rsidRDefault="002D421C">
      <w:pPr>
        <w:widowControl/>
        <w:numPr>
          <w:ilvl w:val="0"/>
          <w:numId w:val="4"/>
        </w:numPr>
        <w:tabs>
          <w:tab w:val="clear" w:pos="928"/>
          <w:tab w:val="left" w:pos="284"/>
        </w:tabs>
        <w:adjustRightInd/>
        <w:spacing w:before="0" w:beforeAutospacing="0" w:after="0" w:afterAutospacing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проведении аттестации работников образования на установление первой (высшей) квалификационной категории;</w:t>
      </w:r>
    </w:p>
    <w:p w:rsidR="002D421C" w:rsidRDefault="002D421C">
      <w:pPr>
        <w:widowControl/>
        <w:numPr>
          <w:ilvl w:val="0"/>
          <w:numId w:val="4"/>
        </w:numPr>
        <w:tabs>
          <w:tab w:val="clear" w:pos="928"/>
          <w:tab w:val="left" w:pos="284"/>
        </w:tabs>
        <w:adjustRightInd/>
        <w:spacing w:before="0" w:beforeAutospacing="0" w:after="0" w:afterAutospacing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научно-методическом обеспечении реализации Государственной программы развития образования в Республике Крым на 2016-2018 годы;</w:t>
      </w:r>
    </w:p>
    <w:p w:rsidR="002D421C" w:rsidRDefault="002D421C">
      <w:pPr>
        <w:widowControl/>
        <w:numPr>
          <w:ilvl w:val="0"/>
          <w:numId w:val="4"/>
        </w:numPr>
        <w:tabs>
          <w:tab w:val="clear" w:pos="928"/>
          <w:tab w:val="left" w:pos="284"/>
        </w:tabs>
        <w:adjustRightInd/>
        <w:spacing w:before="0" w:beforeAutospacing="0" w:after="0" w:afterAutospacing="0" w:line="36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 проведение курсов повышения квалификации и профессиональной переподготовки руководящих и педагогических кадров организаций, осуществляющих образовательную деятельность.   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Подробная информация о полномочиях, функциях, составе органов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управления    Институтом     представлена    в    Уставе    КРИППО </w:t>
      </w:r>
      <w:r>
        <w:rPr>
          <w:rFonts w:ascii="Times New Roman" w:hAnsi="Times New Roman" w:cs="Times New Roman"/>
          <w:sz w:val="28"/>
          <w:szCs w:val="28"/>
        </w:rPr>
        <w:t xml:space="preserve">на сайте  </w:t>
      </w:r>
      <w:hyperlink r:id="rId11" w:history="1">
        <w:r>
          <w:rPr>
            <w:rStyle w:val="af"/>
            <w:rFonts w:ascii="Times New Roman" w:hAnsi="Times New Roman"/>
            <w:b/>
            <w:sz w:val="28"/>
            <w:szCs w:val="28"/>
          </w:rPr>
          <w:t>www.krippo.ru</w:t>
        </w:r>
      </w:hyperlink>
    </w:p>
    <w:p w:rsidR="002D421C" w:rsidRDefault="002D421C">
      <w:pPr>
        <w:pStyle w:val="ListParagraph1"/>
        <w:numPr>
          <w:ilvl w:val="1"/>
          <w:numId w:val="1"/>
        </w:numPr>
        <w:tabs>
          <w:tab w:val="left" w:pos="0"/>
        </w:tabs>
        <w:spacing w:after="0" w:line="360" w:lineRule="auto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Приоритетные цели и задачи деятельности Института за отчетный  период</w:t>
      </w:r>
    </w:p>
    <w:p w:rsidR="002D421C" w:rsidRDefault="002D421C">
      <w:pPr>
        <w:widowControl/>
        <w:tabs>
          <w:tab w:val="left" w:pos="709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>Основной целью Института, исходя из его миссии и плана работы,  является  создание   современных    условий   и  механизмов,  обеспечивающих удовлетворение потребностей работников образовательных    организаций    и   других   потребителей   в   непрерывном  образовании,   становлении и совершенствовании  их компетенций,  а  также  научно-методическое  сопровождение  инновационного  развития   системы  образования   Республики Крым.</w:t>
      </w:r>
      <w:r>
        <w:rPr>
          <w:rFonts w:ascii="Times New Roman" w:hAnsi="Times New Roman" w:cs="Times New Roman"/>
          <w:b/>
          <w:sz w:val="28"/>
          <w:szCs w:val="20"/>
        </w:rPr>
        <w:t xml:space="preserve"> </w:t>
      </w:r>
    </w:p>
    <w:p w:rsidR="002D421C" w:rsidRDefault="002D421C">
      <w:pPr>
        <w:widowControl/>
        <w:tabs>
          <w:tab w:val="left" w:pos="284"/>
          <w:tab w:val="left" w:pos="2268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Для  достижения  поставленной  цели в 2016 году были  реализованы следующие задачи: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1. Обеспечение    непрерывного    дополнительного    профессионального  образования  руководящих  и  педагогических  работников  организаций,</w:t>
      </w:r>
      <w:r w:rsidR="005106BA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 xml:space="preserve">осуществляющих образовательную деятельность. </w:t>
      </w:r>
    </w:p>
    <w:p w:rsidR="002D421C" w:rsidRDefault="002D421C">
      <w:pPr>
        <w:widowControl/>
        <w:tabs>
          <w:tab w:val="left" w:pos="0"/>
          <w:tab w:val="left" w:pos="284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2.Внедрение в деятельность ОО федеральных государственных  образовательных стандартов.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3.  Научно-методическое  сопровождение образовательной и управленческой деятельности ОО.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4. Создание и развитие </w:t>
      </w:r>
      <w:proofErr w:type="gramStart"/>
      <w:r>
        <w:rPr>
          <w:rFonts w:ascii="Times New Roman" w:hAnsi="Times New Roman" w:cs="Times New Roman"/>
          <w:sz w:val="28"/>
          <w:szCs w:val="20"/>
        </w:rPr>
        <w:t>инновационной</w:t>
      </w:r>
      <w:proofErr w:type="gramEnd"/>
      <w:r>
        <w:rPr>
          <w:rFonts w:ascii="Times New Roman" w:hAnsi="Times New Roman" w:cs="Times New Roman"/>
          <w:sz w:val="28"/>
          <w:szCs w:val="20"/>
        </w:rPr>
        <w:t xml:space="preserve"> информационно-образовательной 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среды Института и  системы   образовательных организаций Республики Крым.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5. Научно-методическое сопровождение работы с одаренными детьми.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lastRenderedPageBreak/>
        <w:t xml:space="preserve">6.  Научно-методическое     сопровождение    работы   с  </w:t>
      </w:r>
      <w:proofErr w:type="gramStart"/>
      <w:r>
        <w:rPr>
          <w:rFonts w:ascii="Times New Roman" w:hAnsi="Times New Roman" w:cs="Times New Roman"/>
          <w:sz w:val="28"/>
          <w:szCs w:val="20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0"/>
        </w:rPr>
        <w:t xml:space="preserve">-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инвалидами и лицами с ограниченными возможностями здоровья.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7. Мониторинг качества образования.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8.   Научно-методическое      обеспечение     деятельности     муниципальных (районных) методических объединений. </w:t>
      </w:r>
    </w:p>
    <w:p w:rsidR="002D421C" w:rsidRDefault="002D421C">
      <w:pPr>
        <w:widowControl/>
        <w:tabs>
          <w:tab w:val="left" w:pos="284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9.  Реализация  плана  программных мероприятий на 2016 год  Министерства  образования  и  науки  Республики Крым.</w:t>
      </w:r>
    </w:p>
    <w:p w:rsidR="002D421C" w:rsidRDefault="002D421C">
      <w:pPr>
        <w:widowControl/>
        <w:tabs>
          <w:tab w:val="left" w:pos="284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0"/>
        </w:rPr>
        <w:t>10. У</w:t>
      </w:r>
      <w:r>
        <w:rPr>
          <w:rFonts w:ascii="Times New Roman" w:hAnsi="Times New Roman" w:cs="Times New Roman"/>
          <w:sz w:val="28"/>
          <w:szCs w:val="28"/>
        </w:rPr>
        <w:t xml:space="preserve">частие в разработке и реализации региональных проектов и (или) целевых программ развития образования. </w:t>
      </w:r>
    </w:p>
    <w:p w:rsidR="002D421C" w:rsidRDefault="002D421C">
      <w:pPr>
        <w:widowControl/>
        <w:tabs>
          <w:tab w:val="left" w:pos="284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Научная экспертиза программ, проектов, рекомендаций, других документов и материалов по профилю деятельности Института.</w:t>
      </w:r>
    </w:p>
    <w:p w:rsidR="002D421C" w:rsidRDefault="002D421C">
      <w:pPr>
        <w:widowControl/>
        <w:tabs>
          <w:tab w:val="left" w:pos="284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Научно-методическое сопровождение информатизации и оценки качества образования.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 xml:space="preserve">  </w:t>
      </w:r>
      <w:r>
        <w:rPr>
          <w:rFonts w:ascii="Times New Roman" w:hAnsi="Times New Roman" w:cs="Times New Roman"/>
          <w:sz w:val="28"/>
          <w:szCs w:val="20"/>
        </w:rPr>
        <w:t>Эти задачи актуализированы с переходом региональной системы образования на федеральные государственные образовательные стандарты, которые диктуют новые требования: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- к услови</w:t>
      </w:r>
      <w:r w:rsidR="00F713EE">
        <w:rPr>
          <w:rFonts w:ascii="Times New Roman" w:hAnsi="Times New Roman" w:cs="Times New Roman"/>
          <w:sz w:val="28"/>
          <w:szCs w:val="20"/>
        </w:rPr>
        <w:t>ям образовательной деятельности;</w:t>
      </w:r>
      <w:r>
        <w:rPr>
          <w:rFonts w:ascii="Times New Roman" w:hAnsi="Times New Roman" w:cs="Times New Roman"/>
          <w:sz w:val="28"/>
          <w:szCs w:val="20"/>
        </w:rPr>
        <w:t xml:space="preserve"> 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- к профессиональной ква</w:t>
      </w:r>
      <w:r w:rsidR="00F713EE">
        <w:rPr>
          <w:rFonts w:ascii="Times New Roman" w:hAnsi="Times New Roman" w:cs="Times New Roman"/>
          <w:sz w:val="28"/>
          <w:szCs w:val="20"/>
        </w:rPr>
        <w:t>лификации педагогических кадров;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- к образовательным технологиям.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Решение поставленных задач направило деятельность Института на построение системы  индивидуализированного непрерывного образования, доступного всем гражданам, внедрение инновационных технологий, формирование основ сети инновационных образовательных организаций, интегрирующих передовые технологии и образовательные программы. </w:t>
      </w:r>
    </w:p>
    <w:p w:rsidR="002D421C" w:rsidRDefault="002D421C">
      <w:pPr>
        <w:widowControl/>
        <w:tabs>
          <w:tab w:val="left" w:pos="0"/>
        </w:tabs>
        <w:adjustRightInd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  <w:t xml:space="preserve">Для  достижения  поставленных  целей  и  </w:t>
      </w:r>
      <w:proofErr w:type="gramStart"/>
      <w:r>
        <w:rPr>
          <w:rFonts w:ascii="Times New Roman" w:hAnsi="Times New Roman" w:cs="Times New Roman"/>
          <w:sz w:val="28"/>
          <w:szCs w:val="20"/>
        </w:rPr>
        <w:t>выполнения</w:t>
      </w:r>
      <w:proofErr w:type="gramEnd"/>
      <w:r>
        <w:rPr>
          <w:rFonts w:ascii="Times New Roman" w:hAnsi="Times New Roman" w:cs="Times New Roman"/>
          <w:sz w:val="28"/>
          <w:szCs w:val="20"/>
        </w:rPr>
        <w:t xml:space="preserve">  указанных выше  задач   в   2016  году   Институт   осуществлял   следующие   виды основной деятельности:  </w:t>
      </w:r>
    </w:p>
    <w:p w:rsidR="002D421C" w:rsidRPr="00F713EE" w:rsidRDefault="002D421C">
      <w:pPr>
        <w:widowControl/>
        <w:adjustRightInd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F713EE">
        <w:rPr>
          <w:rFonts w:ascii="Times New Roman" w:hAnsi="Times New Roman" w:cs="Times New Roman"/>
          <w:b/>
          <w:sz w:val="28"/>
          <w:szCs w:val="20"/>
          <w:u w:val="single"/>
        </w:rPr>
        <w:t>Повышение квалификации.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Целью повышения квалификации является обновление теоретических и практических знаний педагогических работников в соответствии с постоянно повышающимися требованиями государственных образовательных стандартов. </w:t>
      </w:r>
    </w:p>
    <w:p w:rsidR="002D421C" w:rsidRDefault="00B4622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lastRenderedPageBreak/>
        <w:t>Повышение квалификации включало</w:t>
      </w:r>
      <w:r w:rsidR="002D421C">
        <w:rPr>
          <w:rFonts w:ascii="Times New Roman" w:hAnsi="Times New Roman" w:cs="Times New Roman"/>
          <w:sz w:val="28"/>
          <w:szCs w:val="20"/>
        </w:rPr>
        <w:t xml:space="preserve"> в себя следующие виды обучения: </w:t>
      </w:r>
    </w:p>
    <w:p w:rsidR="002D421C" w:rsidRDefault="002D421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— </w:t>
      </w:r>
      <w:r>
        <w:rPr>
          <w:rFonts w:ascii="Times New Roman" w:hAnsi="Times New Roman" w:cs="Times New Roman"/>
          <w:b/>
          <w:bCs/>
          <w:sz w:val="28"/>
          <w:szCs w:val="20"/>
        </w:rPr>
        <w:t>краткосрочное</w:t>
      </w:r>
      <w:r>
        <w:rPr>
          <w:rFonts w:ascii="Times New Roman" w:hAnsi="Times New Roman" w:cs="Times New Roman"/>
          <w:sz w:val="28"/>
          <w:szCs w:val="20"/>
        </w:rPr>
        <w:t xml:space="preserve"> (</w:t>
      </w:r>
      <w:r>
        <w:rPr>
          <w:rFonts w:ascii="Times New Roman" w:hAnsi="Times New Roman" w:cs="Times New Roman"/>
          <w:b/>
          <w:sz w:val="28"/>
          <w:szCs w:val="20"/>
        </w:rPr>
        <w:t>18, 36</w:t>
      </w:r>
      <w:r>
        <w:rPr>
          <w:rFonts w:ascii="Times New Roman" w:hAnsi="Times New Roman" w:cs="Times New Roman"/>
          <w:sz w:val="28"/>
          <w:szCs w:val="20"/>
        </w:rPr>
        <w:t xml:space="preserve"> часов) тематическое </w:t>
      </w:r>
      <w:proofErr w:type="gramStart"/>
      <w:r>
        <w:rPr>
          <w:rFonts w:ascii="Times New Roman" w:hAnsi="Times New Roman" w:cs="Times New Roman"/>
          <w:sz w:val="28"/>
          <w:szCs w:val="20"/>
        </w:rPr>
        <w:t>обучение по вопросам</w:t>
      </w:r>
      <w:proofErr w:type="gramEnd"/>
      <w:r>
        <w:rPr>
          <w:rFonts w:ascii="Times New Roman" w:hAnsi="Times New Roman" w:cs="Times New Roman"/>
          <w:sz w:val="28"/>
          <w:szCs w:val="20"/>
        </w:rPr>
        <w:t xml:space="preserve"> конкретной проблематики;</w:t>
      </w:r>
    </w:p>
    <w:p w:rsidR="002D421C" w:rsidRDefault="002D421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— </w:t>
      </w:r>
      <w:r>
        <w:rPr>
          <w:rFonts w:ascii="Times New Roman" w:hAnsi="Times New Roman" w:cs="Times New Roman"/>
          <w:b/>
          <w:bCs/>
          <w:sz w:val="28"/>
          <w:szCs w:val="20"/>
        </w:rPr>
        <w:t>тематические и проблемные курсы</w:t>
      </w:r>
      <w:r>
        <w:rPr>
          <w:rFonts w:ascii="Times New Roman" w:hAnsi="Times New Roman" w:cs="Times New Roman"/>
          <w:sz w:val="28"/>
          <w:szCs w:val="20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0"/>
        </w:rPr>
        <w:t xml:space="preserve">72 </w:t>
      </w:r>
      <w:r>
        <w:rPr>
          <w:rFonts w:ascii="Times New Roman" w:hAnsi="Times New Roman" w:cs="Times New Roman"/>
          <w:bCs/>
          <w:sz w:val="28"/>
          <w:szCs w:val="20"/>
        </w:rPr>
        <w:t>часа</w:t>
      </w:r>
      <w:r>
        <w:rPr>
          <w:rFonts w:ascii="Times New Roman" w:hAnsi="Times New Roman" w:cs="Times New Roman"/>
          <w:sz w:val="28"/>
          <w:szCs w:val="20"/>
        </w:rPr>
        <w:t>) по проблемам педагогики, психологии, педагогического менеджмента, другим вопросам педагогической теории и практики.</w:t>
      </w:r>
    </w:p>
    <w:p w:rsidR="002D421C" w:rsidRPr="00510B3A" w:rsidRDefault="002D421C">
      <w:pPr>
        <w:widowControl/>
        <w:adjustRightInd/>
        <w:spacing w:before="0" w:beforeAutospacing="0" w:after="0" w:afterAutospacing="0" w:line="360" w:lineRule="auto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510B3A">
        <w:rPr>
          <w:rFonts w:ascii="Times New Roman" w:hAnsi="Times New Roman" w:cs="Times New Roman"/>
          <w:b/>
          <w:sz w:val="28"/>
          <w:szCs w:val="20"/>
          <w:u w:val="single"/>
        </w:rPr>
        <w:t>Профессиональ</w:t>
      </w:r>
      <w:r w:rsidR="00510B3A" w:rsidRPr="00510B3A">
        <w:rPr>
          <w:rFonts w:ascii="Times New Roman" w:hAnsi="Times New Roman" w:cs="Times New Roman"/>
          <w:b/>
          <w:sz w:val="28"/>
          <w:szCs w:val="20"/>
          <w:u w:val="single"/>
        </w:rPr>
        <w:t>ная переподготовка.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Цель профессиональной переподготовки специалистов – получение ими дополнительных знаний, умений и навыков по  образовательным программам, предусматривающим изучение отдельных дисциплин, разделов  педагогической науки и </w:t>
      </w:r>
      <w:r w:rsidR="00255773" w:rsidRPr="00255773">
        <w:rPr>
          <w:rFonts w:ascii="Times New Roman" w:hAnsi="Times New Roman" w:cs="Times New Roman"/>
          <w:sz w:val="28"/>
          <w:szCs w:val="20"/>
        </w:rPr>
        <w:t>технологий</w:t>
      </w:r>
      <w:r w:rsidRPr="00255773">
        <w:rPr>
          <w:rFonts w:ascii="Times New Roman" w:hAnsi="Times New Roman" w:cs="Times New Roman"/>
          <w:sz w:val="28"/>
          <w:szCs w:val="20"/>
        </w:rPr>
        <w:t>,</w:t>
      </w:r>
      <w:r>
        <w:rPr>
          <w:rFonts w:ascii="Times New Roman" w:hAnsi="Times New Roman" w:cs="Times New Roman"/>
          <w:sz w:val="28"/>
          <w:szCs w:val="20"/>
        </w:rPr>
        <w:t xml:space="preserve"> необходимых для выполнения нового вида профессиональной деятельности.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По результатам прохождения профессиональной переподготовки в объёме не менее 250 </w:t>
      </w:r>
      <w:r w:rsidRPr="001E1991">
        <w:rPr>
          <w:rFonts w:ascii="Times New Roman" w:hAnsi="Times New Roman" w:cs="Times New Roman"/>
          <w:sz w:val="28"/>
          <w:szCs w:val="20"/>
        </w:rPr>
        <w:t>часов</w:t>
      </w:r>
      <w:r w:rsidR="001E1991" w:rsidRPr="001E1991">
        <w:rPr>
          <w:rFonts w:ascii="Times New Roman" w:hAnsi="Times New Roman" w:cs="Times New Roman"/>
          <w:sz w:val="28"/>
          <w:szCs w:val="20"/>
        </w:rPr>
        <w:t xml:space="preserve"> </w:t>
      </w:r>
      <w:r w:rsidRPr="001E1991">
        <w:rPr>
          <w:rFonts w:ascii="Times New Roman" w:hAnsi="Times New Roman" w:cs="Times New Roman"/>
          <w:sz w:val="28"/>
          <w:szCs w:val="20"/>
        </w:rPr>
        <w:t>специалисты</w:t>
      </w:r>
      <w:r>
        <w:rPr>
          <w:rFonts w:ascii="Times New Roman" w:hAnsi="Times New Roman" w:cs="Times New Roman"/>
          <w:sz w:val="28"/>
          <w:szCs w:val="20"/>
        </w:rPr>
        <w:t xml:space="preserve"> получают диплом государственного образца, удостоверяющий их право (квалификацию) вести профессиональную деятельность в определенной сфере.</w:t>
      </w:r>
    </w:p>
    <w:p w:rsidR="002D421C" w:rsidRPr="00F15AE6" w:rsidRDefault="002D421C" w:rsidP="00F15AE6">
      <w:pPr>
        <w:spacing w:before="0" w:beforeAutospacing="0" w:after="0" w:afterAutospacing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F15AE6">
        <w:rPr>
          <w:rFonts w:ascii="Times New Roman" w:hAnsi="Times New Roman" w:cs="Times New Roman"/>
          <w:sz w:val="28"/>
          <w:szCs w:val="28"/>
        </w:rPr>
        <w:t>Государственное задание по плановому повышению квалификации в 2016</w:t>
      </w:r>
      <w:r w:rsidR="00510B3A">
        <w:rPr>
          <w:rFonts w:ascii="Times New Roman" w:hAnsi="Times New Roman" w:cs="Times New Roman"/>
          <w:sz w:val="28"/>
          <w:szCs w:val="28"/>
        </w:rPr>
        <w:t xml:space="preserve"> </w:t>
      </w:r>
      <w:r w:rsidRPr="00F15AE6">
        <w:rPr>
          <w:rFonts w:ascii="Times New Roman" w:hAnsi="Times New Roman" w:cs="Times New Roman"/>
          <w:sz w:val="28"/>
          <w:szCs w:val="28"/>
        </w:rPr>
        <w:t xml:space="preserve">году составило </w:t>
      </w:r>
      <w:r w:rsidRPr="00F15AE6">
        <w:rPr>
          <w:rFonts w:ascii="Times New Roman" w:hAnsi="Times New Roman" w:cs="Times New Roman"/>
          <w:b/>
          <w:sz w:val="28"/>
          <w:szCs w:val="28"/>
        </w:rPr>
        <w:t>6249</w:t>
      </w:r>
      <w:r w:rsidRPr="00F15AE6">
        <w:rPr>
          <w:rFonts w:ascii="Times New Roman" w:hAnsi="Times New Roman" w:cs="Times New Roman"/>
          <w:sz w:val="28"/>
          <w:szCs w:val="28"/>
        </w:rPr>
        <w:t xml:space="preserve"> слушателей (в 2015 гг. – 5708 слушателей).</w:t>
      </w:r>
    </w:p>
    <w:p w:rsidR="002D421C" w:rsidRDefault="002D421C" w:rsidP="00510B3A">
      <w:pPr>
        <w:shd w:val="clear" w:color="auto" w:fill="FFFFFF"/>
        <w:spacing w:before="0" w:beforeAutospacing="0" w:after="0" w:afterAutospacing="0" w:line="360" w:lineRule="auto"/>
        <w:ind w:right="5"/>
        <w:jc w:val="both"/>
        <w:rPr>
          <w:sz w:val="20"/>
          <w:szCs w:val="20"/>
        </w:rPr>
      </w:pPr>
    </w:p>
    <w:p w:rsidR="00510B3A" w:rsidRDefault="00510B3A">
      <w:pPr>
        <w:shd w:val="clear" w:color="auto" w:fill="FFFFFF"/>
        <w:spacing w:before="0" w:beforeAutospacing="0" w:after="0" w:afterAutospacing="0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10B3A" w:rsidRDefault="00510B3A">
      <w:pPr>
        <w:shd w:val="clear" w:color="auto" w:fill="FFFFFF"/>
        <w:spacing w:before="0" w:beforeAutospacing="0" w:after="0" w:afterAutospacing="0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Таблица 1.1.</w:t>
      </w:r>
    </w:p>
    <w:p w:rsidR="00510B3A" w:rsidRDefault="00510B3A" w:rsidP="00510B3A">
      <w:pPr>
        <w:shd w:val="clear" w:color="auto" w:fill="FFFFFF"/>
        <w:spacing w:before="0" w:beforeAutospacing="0" w:after="0" w:afterAutospacing="0"/>
        <w:ind w:left="787" w:right="576" w:firstLine="720"/>
        <w:rPr>
          <w:rFonts w:ascii="Times New Roman" w:hAnsi="Times New Roman" w:cs="Times New Roman"/>
          <w:b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/>
        <w:ind w:left="787" w:right="576"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2D421C" w:rsidRDefault="002D421C">
      <w:pPr>
        <w:shd w:val="clear" w:color="auto" w:fill="FFFFFF"/>
        <w:spacing w:before="0" w:beforeAutospacing="0" w:after="0" w:afterAutospacing="0"/>
        <w:ind w:left="787" w:right="576" w:firstLine="720"/>
        <w:jc w:val="center"/>
        <w:rPr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количестве обученных в 2014-2016 гг. </w:t>
      </w:r>
      <w:r>
        <w:rPr>
          <w:rFonts w:ascii="Times New Roman" w:hAnsi="Times New Roman" w:cs="Times New Roman"/>
          <w:b/>
          <w:spacing w:val="-1"/>
          <w:sz w:val="28"/>
          <w:szCs w:val="28"/>
        </w:rPr>
        <w:t>в рамках планового повышения квалификации в разрезе категорий</w:t>
      </w:r>
    </w:p>
    <w:p w:rsidR="002D421C" w:rsidRDefault="002D421C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работников системы образования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72"/>
        <w:gridCol w:w="5054"/>
        <w:gridCol w:w="1395"/>
        <w:gridCol w:w="1337"/>
        <w:gridCol w:w="1213"/>
      </w:tblGrid>
      <w:tr w:rsidR="002D421C">
        <w:tc>
          <w:tcPr>
            <w:tcW w:w="572" w:type="dxa"/>
          </w:tcPr>
          <w:p w:rsidR="002D421C" w:rsidRDefault="002D421C">
            <w:pPr>
              <w:shd w:val="clear" w:color="auto" w:fill="FFFFFF"/>
              <w:spacing w:before="0" w:beforeAutospacing="0" w:after="0" w:afterAutospacing="0" w:line="278" w:lineRule="exact"/>
              <w:ind w:left="10" w:right="5" w:firstLine="53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pacing w:val="-1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pacing w:val="-1"/>
              </w:rPr>
              <w:t>/п</w:t>
            </w:r>
          </w:p>
        </w:tc>
        <w:tc>
          <w:tcPr>
            <w:tcW w:w="5054" w:type="dxa"/>
          </w:tcPr>
          <w:p w:rsidR="002D421C" w:rsidRDefault="002D421C">
            <w:pPr>
              <w:shd w:val="clear" w:color="auto" w:fill="FFFFFF"/>
              <w:spacing w:before="0" w:beforeAutospacing="0" w:after="0" w:afterAutospacing="0" w:line="278" w:lineRule="exact"/>
              <w:ind w:left="595" w:right="595" w:firstLine="62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Категория работников</w:t>
            </w:r>
          </w:p>
        </w:tc>
        <w:tc>
          <w:tcPr>
            <w:tcW w:w="1395" w:type="dxa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312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2014 г.</w:t>
            </w:r>
          </w:p>
        </w:tc>
        <w:tc>
          <w:tcPr>
            <w:tcW w:w="1337" w:type="dxa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2015 г.</w:t>
            </w:r>
          </w:p>
        </w:tc>
        <w:tc>
          <w:tcPr>
            <w:tcW w:w="1213" w:type="dxa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2016 г.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Директора ОО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Заместители директоров ОО по УВР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151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Заместители директоров ОО по ВР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Резерв руководителей ОО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Педагоги-организаторы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истории и обществознания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географии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126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химии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96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биологии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104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10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математики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312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284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физики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русского языка и литературы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128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украинского языка и литературы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42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английского языка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217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365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327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немецкого языка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французского языка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крымскотатарского языка и литературы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изобразительного искусства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музыки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Учителя, преподающие учебный предмет "Технология" (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ТТ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Учителя, преподающие учебный предмет "Технология" (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102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предмета "Основы безопасности жизнедеятельности"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152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информатики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101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мировой художественной культуры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физической культуры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209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- логопеды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- дефектологи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начальных классов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540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748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906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Учителя, преподающие курс по выбору «ОИКК»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3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Учителя, преподающие курс по выбору «ОПКК»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213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Библиотекари ОО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114</w:t>
            </w:r>
          </w:p>
        </w:tc>
        <w:tc>
          <w:tcPr>
            <w:tcW w:w="1213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116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Педагоги-психологи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1213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149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Социальные педагоги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213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Педагогические работники СПО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292</w:t>
            </w:r>
          </w:p>
        </w:tc>
        <w:tc>
          <w:tcPr>
            <w:tcW w:w="1213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301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Педагогические работники ОДО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178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248</w:t>
            </w:r>
          </w:p>
        </w:tc>
        <w:tc>
          <w:tcPr>
            <w:tcW w:w="1213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519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Воспитатели образовательных организаций интернатного типа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337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1213" w:type="dxa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76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Заведующие ДОО</w:t>
            </w:r>
          </w:p>
        </w:tc>
        <w:tc>
          <w:tcPr>
            <w:tcW w:w="1395" w:type="dxa"/>
            <w:vMerge w:val="restart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758</w:t>
            </w:r>
          </w:p>
        </w:tc>
        <w:tc>
          <w:tcPr>
            <w:tcW w:w="1337" w:type="dxa"/>
            <w:tcBorders>
              <w:bottom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119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Старшие воспитатели  ДОО</w:t>
            </w:r>
          </w:p>
        </w:tc>
        <w:tc>
          <w:tcPr>
            <w:tcW w:w="1395" w:type="dxa"/>
            <w:vMerge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77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 ДОО</w:t>
            </w:r>
          </w:p>
        </w:tc>
        <w:tc>
          <w:tcPr>
            <w:tcW w:w="1395" w:type="dxa"/>
            <w:vMerge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820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834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Музыкальные руководители ДОО</w:t>
            </w:r>
          </w:p>
        </w:tc>
        <w:tc>
          <w:tcPr>
            <w:tcW w:w="1395" w:type="dxa"/>
            <w:vMerge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7" w:type="dxa"/>
            <w:tcBorders>
              <w:top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1213" w:type="dxa"/>
            <w:tcBorders>
              <w:top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Инструкторы по физической культуре ДОО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7" w:type="dxa"/>
            <w:tcBorders>
              <w:top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Методисты  ра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гор) методических кабинетов (центров)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337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Педагоги, работающие в инклюзивных и специальных классах (группах) общеобразовательных организаций. 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337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54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Крымоведение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7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105</w:t>
            </w:r>
          </w:p>
        </w:tc>
      </w:tr>
      <w:tr w:rsidR="002D421C">
        <w:tc>
          <w:tcPr>
            <w:tcW w:w="572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5054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Экономика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37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  <w:tr w:rsidR="002D421C">
        <w:tc>
          <w:tcPr>
            <w:tcW w:w="5626" w:type="dxa"/>
            <w:gridSpan w:val="2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1395" w:type="dxa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4970</w:t>
            </w:r>
          </w:p>
        </w:tc>
        <w:tc>
          <w:tcPr>
            <w:tcW w:w="1337" w:type="dxa"/>
            <w:vAlign w:val="center"/>
          </w:tcPr>
          <w:p w:rsidR="002D421C" w:rsidRDefault="002D421C">
            <w:pPr>
              <w:spacing w:before="12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5708</w:t>
            </w:r>
          </w:p>
        </w:tc>
        <w:tc>
          <w:tcPr>
            <w:tcW w:w="1213" w:type="dxa"/>
            <w:vAlign w:val="center"/>
          </w:tcPr>
          <w:p w:rsidR="002D421C" w:rsidRDefault="002D421C">
            <w:pPr>
              <w:spacing w:before="12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6249</w:t>
            </w:r>
          </w:p>
        </w:tc>
      </w:tr>
    </w:tbl>
    <w:p w:rsidR="00376427" w:rsidRDefault="00376427">
      <w:pPr>
        <w:pStyle w:val="12"/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</w:p>
    <w:p w:rsidR="002D421C" w:rsidRDefault="002D421C">
      <w:pPr>
        <w:pStyle w:val="12"/>
        <w:spacing w:line="36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количества обучающихся по программам повышения квалификации </w:t>
      </w:r>
      <w:r w:rsidR="00255773">
        <w:rPr>
          <w:rFonts w:ascii="Times New Roman" w:hAnsi="Times New Roman" w:cs="Times New Roman"/>
          <w:sz w:val="28"/>
          <w:szCs w:val="28"/>
        </w:rPr>
        <w:t xml:space="preserve">за 2014-2016 г.г.  </w:t>
      </w:r>
    </w:p>
    <w:p w:rsidR="002D421C" w:rsidRDefault="002D421C">
      <w:pPr>
        <w:pStyle w:val="12"/>
        <w:spacing w:line="360" w:lineRule="auto"/>
        <w:ind w:left="7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Диаграмма 1.1</w:t>
      </w:r>
    </w:p>
    <w:p w:rsidR="002D421C" w:rsidRDefault="001C1B2C">
      <w:pPr>
        <w:pStyle w:val="12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7249" cy="3741048"/>
            <wp:effectExtent l="12572" t="6087" r="4714" b="0"/>
            <wp:docPr id="2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left="113" w:firstLine="6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Государственное задание на 2016 год включало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реализацию дополнительных профессиональных программ повышения квалификации и профессиональной переподготовки педагогических </w:t>
      </w:r>
      <w:r>
        <w:rPr>
          <w:rFonts w:ascii="Times New Roman" w:hAnsi="Times New Roman" w:cs="Times New Roman"/>
          <w:spacing w:val="-9"/>
          <w:sz w:val="28"/>
          <w:szCs w:val="28"/>
        </w:rPr>
        <w:t>работников образовательных организаций, организационно-методическое сопровождение деятельности образо</w:t>
      </w:r>
      <w:r w:rsidR="00A2764A">
        <w:rPr>
          <w:rFonts w:ascii="Times New Roman" w:hAnsi="Times New Roman" w:cs="Times New Roman"/>
          <w:spacing w:val="-9"/>
          <w:sz w:val="28"/>
          <w:szCs w:val="28"/>
        </w:rPr>
        <w:t>вательных организаций Республики Крым,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организационно-методическое обеспечение ГИА и ЕГЭ  </w:t>
      </w:r>
      <w:r>
        <w:rPr>
          <w:rFonts w:ascii="Times New Roman" w:hAnsi="Times New Roman" w:cs="Times New Roman"/>
          <w:sz w:val="28"/>
          <w:szCs w:val="28"/>
        </w:rPr>
        <w:t>и прочие мероприятия.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20"/>
        <w:rPr>
          <w:color w:val="FF0000"/>
          <w:sz w:val="28"/>
          <w:szCs w:val="28"/>
        </w:rPr>
      </w:pPr>
    </w:p>
    <w:p w:rsidR="001E1991" w:rsidRDefault="001E1991">
      <w:pPr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ДОСТУПНОСТЬ ПОВЫШЕНИЯ КВАЛИФИКАЦИИ И ПЕРЕПОДГОТОВКИ КАДРОВ</w:t>
      </w:r>
    </w:p>
    <w:p w:rsidR="002D421C" w:rsidRDefault="002D421C">
      <w:pPr>
        <w:pStyle w:val="12"/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доступности конкурентоспособных качественных услуг по повышению квалификации и методической поддерж</w:t>
      </w:r>
      <w:r w:rsidRPr="001E1991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профессионального развития работников образования Республики Крым является основной стратегической целью региональной системы повышения квалификации.</w:t>
      </w:r>
    </w:p>
    <w:p w:rsidR="002D421C" w:rsidRDefault="002D421C">
      <w:pPr>
        <w:pStyle w:val="ab"/>
        <w:kinsoku w:val="0"/>
        <w:overflowPunct w:val="0"/>
        <w:spacing w:before="0" w:beforeAutospacing="0" w:after="0" w:afterAutospacing="0" w:line="360" w:lineRule="auto"/>
        <w:ind w:firstLine="697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Предоставление широкого ассортимента образовательных услуг,  их доступность, а также  обеспечение межкурсовой коммуникации явля</w:t>
      </w:r>
      <w:r w:rsidRPr="001E1991">
        <w:rPr>
          <w:color w:val="000000"/>
          <w:sz w:val="28"/>
          <w:szCs w:val="28"/>
        </w:rPr>
        <w:t>ются</w:t>
      </w:r>
      <w:r>
        <w:rPr>
          <w:color w:val="000000"/>
          <w:sz w:val="28"/>
          <w:szCs w:val="28"/>
        </w:rPr>
        <w:t xml:space="preserve"> основными задачами работы института в 2016 году.</w:t>
      </w:r>
    </w:p>
    <w:p w:rsidR="002D421C" w:rsidRDefault="002D421C">
      <w:pPr>
        <w:pStyle w:val="12"/>
        <w:spacing w:line="36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условиях формирования в Республике Крым персонифицированной модели повышения квалификации Институт предложил своим потенциальным клиентам новые модели и формы обучения, образовательные программы и образовательные модули повышения квалификации, а также провел работу по продвижению своих образовательных услуг.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2016 году КРИППО осуществлял  подготовку по 48 образовательным программам повышения квалификации. Все образовательные программы были  ориентированы на потребности педагогических и руководящих работников региональной системы образования, которые ежегодно подтверждаются поступающими заявками на оказан</w:t>
      </w:r>
      <w:r w:rsidRPr="001E199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E1991" w:rsidRPr="001E1991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услуг  по дополнительному профессиональному образованию.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Общее количество слушателей, прошедших обучение в 2016 году на базе ГБОУ ДПО РК «Крымский республиканский институт постдипломного педагогического образования», составляет 6249 человек  по плановым цифрам государственного задания.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Таблица 2.1.</w:t>
      </w:r>
    </w:p>
    <w:p w:rsidR="002D421C" w:rsidRDefault="002D421C">
      <w:pPr>
        <w:shd w:val="clear" w:color="auto" w:fill="FFFFFF"/>
        <w:spacing w:before="0" w:beforeAutospacing="0" w:after="0" w:afterAutospacing="0" w:line="379" w:lineRule="exact"/>
        <w:ind w:firstLine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Итоги выполнения плана-заказа на оказание государственной услуги по повышению квалификации руководящих и педагогических кадров организаций, осуществляющих образовательную деятельность на территории Республики Крым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 2014 -2016 гг.</w:t>
      </w:r>
    </w:p>
    <w:p w:rsidR="002D421C" w:rsidRDefault="002D421C">
      <w:pPr>
        <w:spacing w:before="0" w:beforeAutospacing="0" w:after="0" w:afterAutospacing="0"/>
        <w:jc w:val="center"/>
        <w:rPr>
          <w:sz w:val="20"/>
          <w:szCs w:val="20"/>
        </w:rPr>
      </w:pPr>
    </w:p>
    <w:tbl>
      <w:tblPr>
        <w:tblW w:w="1049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4003"/>
        <w:gridCol w:w="708"/>
        <w:gridCol w:w="742"/>
        <w:gridCol w:w="676"/>
        <w:gridCol w:w="884"/>
        <w:gridCol w:w="696"/>
        <w:gridCol w:w="696"/>
        <w:gridCol w:w="842"/>
        <w:gridCol w:w="855"/>
      </w:tblGrid>
      <w:tr w:rsidR="002D421C">
        <w:tc>
          <w:tcPr>
            <w:tcW w:w="392" w:type="dxa"/>
            <w:vMerge w:val="restart"/>
          </w:tcPr>
          <w:p w:rsidR="002D421C" w:rsidRDefault="002D421C">
            <w:pPr>
              <w:spacing w:before="0" w:beforeAutospacing="0" w:after="0" w:afterAutospacing="0"/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4003" w:type="dxa"/>
            <w:vMerge w:val="restart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Категории</w:t>
            </w:r>
          </w:p>
        </w:tc>
        <w:tc>
          <w:tcPr>
            <w:tcW w:w="1450" w:type="dxa"/>
            <w:gridSpan w:val="2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 г.</w:t>
            </w:r>
          </w:p>
        </w:tc>
        <w:tc>
          <w:tcPr>
            <w:tcW w:w="1560" w:type="dxa"/>
            <w:gridSpan w:val="2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 г.</w:t>
            </w:r>
          </w:p>
        </w:tc>
        <w:tc>
          <w:tcPr>
            <w:tcW w:w="1392" w:type="dxa"/>
            <w:gridSpan w:val="2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 г.</w:t>
            </w:r>
          </w:p>
        </w:tc>
        <w:tc>
          <w:tcPr>
            <w:tcW w:w="1697" w:type="dxa"/>
            <w:gridSpan w:val="2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2D421C">
        <w:tc>
          <w:tcPr>
            <w:tcW w:w="392" w:type="dxa"/>
            <w:vMerge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  <w:vMerge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2D421C" w:rsidRDefault="002D421C">
            <w:pPr>
              <w:spacing w:before="0" w:beforeAutospacing="0" w:after="0" w:afterAutospacing="0"/>
              <w:ind w:right="-1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742" w:type="dxa"/>
          </w:tcPr>
          <w:p w:rsidR="002D421C" w:rsidRDefault="002D421C">
            <w:pPr>
              <w:spacing w:before="0" w:beforeAutospacing="0" w:after="0" w:afterAutospacing="0"/>
              <w:ind w:left="-108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</w:t>
            </w:r>
          </w:p>
        </w:tc>
        <w:tc>
          <w:tcPr>
            <w:tcW w:w="676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884" w:type="dxa"/>
          </w:tcPr>
          <w:p w:rsidR="002D421C" w:rsidRDefault="002D421C">
            <w:pPr>
              <w:spacing w:before="0" w:beforeAutospacing="0" w:after="0" w:afterAutospacing="0"/>
              <w:ind w:left="-15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</w:t>
            </w:r>
          </w:p>
        </w:tc>
        <w:tc>
          <w:tcPr>
            <w:tcW w:w="696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696" w:type="dxa"/>
          </w:tcPr>
          <w:p w:rsidR="002D421C" w:rsidRDefault="002D421C">
            <w:pPr>
              <w:spacing w:before="0" w:beforeAutospacing="0" w:after="0" w:afterAutospacing="0"/>
              <w:ind w:left="-15"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</w:t>
            </w:r>
          </w:p>
        </w:tc>
        <w:tc>
          <w:tcPr>
            <w:tcW w:w="842" w:type="dxa"/>
          </w:tcPr>
          <w:p w:rsidR="002D421C" w:rsidRDefault="002D421C">
            <w:pPr>
              <w:spacing w:before="0" w:beforeAutospacing="0" w:after="0" w:afterAutospacing="0"/>
              <w:ind w:lef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План</w:t>
            </w:r>
          </w:p>
        </w:tc>
        <w:tc>
          <w:tcPr>
            <w:tcW w:w="855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Директора ОО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369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Заместители директоров ОО по УВР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Заместители директоров ОО по ВР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Резерв руководителей ОО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Педагоги-организаторы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истории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географии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химии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биологии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329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математики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823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799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физики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русского языка и литературы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359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украинского языка и литературы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английского языка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881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909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немецкого языка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французского языка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крымскотат. языка и литературы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изобразительного искусства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музыки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Учителя, преподающие учебный предмет "Технология" (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ТТ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Учителя, преподающие учебный предмет "Технология" (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)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предмета "Основы безопасности жизнедеятельности"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информатики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266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мировой художественной культуры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физической культуры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616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614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- логопеды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 - дефектологи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Учителя начальных классов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549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540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739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906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2188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2194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Учителя, преподающие курс по выбору «ОИКК»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Учителя, преподающие курс по выбору «ОПКК»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Библиотекари ОО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Педагоги-психологи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154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341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Социальные педагоги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Педагогические работники СПО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327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758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717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Педагогические работники ОДО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525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519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971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945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Воспитатели образовательных организаций интернатного типа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Заведующие ДОО</w:t>
            </w:r>
          </w:p>
        </w:tc>
        <w:tc>
          <w:tcPr>
            <w:tcW w:w="708" w:type="dxa"/>
            <w:vMerge w:val="restart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758</w:t>
            </w:r>
          </w:p>
        </w:tc>
        <w:tc>
          <w:tcPr>
            <w:tcW w:w="742" w:type="dxa"/>
            <w:vMerge w:val="restart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713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Старшие воспитатели  ДОО</w:t>
            </w:r>
          </w:p>
        </w:tc>
        <w:tc>
          <w:tcPr>
            <w:tcW w:w="708" w:type="dxa"/>
            <w:vMerge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dxa"/>
            <w:vMerge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 ДОО</w:t>
            </w:r>
          </w:p>
        </w:tc>
        <w:tc>
          <w:tcPr>
            <w:tcW w:w="708" w:type="dxa"/>
            <w:vMerge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dxa"/>
            <w:vMerge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842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842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834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2442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2367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Музыкальные руководители ДОО</w:t>
            </w:r>
          </w:p>
        </w:tc>
        <w:tc>
          <w:tcPr>
            <w:tcW w:w="708" w:type="dxa"/>
            <w:vMerge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dxa"/>
            <w:vMerge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Инструкторы по физической культуре ДОО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Методисты  ра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й(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гор) методических кабинетов (центров)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Педагоги, работающие в инклюзивных и специальных классах (группах) общеобразовательных организаций. 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Крымоведение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</w:tr>
      <w:tr w:rsidR="002D421C">
        <w:tc>
          <w:tcPr>
            <w:tcW w:w="392" w:type="dxa"/>
          </w:tcPr>
          <w:p w:rsidR="002D421C" w:rsidRDefault="002D421C">
            <w:pPr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3" w:type="dxa"/>
          </w:tcPr>
          <w:p w:rsidR="002D421C" w:rsidRDefault="002D421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Экономика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2D421C">
        <w:tc>
          <w:tcPr>
            <w:tcW w:w="4395" w:type="dxa"/>
            <w:gridSpan w:val="2"/>
            <w:vAlign w:val="center"/>
          </w:tcPr>
          <w:p w:rsidR="002D421C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708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4970</w:t>
            </w:r>
          </w:p>
        </w:tc>
        <w:tc>
          <w:tcPr>
            <w:tcW w:w="7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4470</w:t>
            </w:r>
          </w:p>
        </w:tc>
        <w:tc>
          <w:tcPr>
            <w:tcW w:w="67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5926</w:t>
            </w:r>
          </w:p>
        </w:tc>
        <w:tc>
          <w:tcPr>
            <w:tcW w:w="884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5708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6447</w:t>
            </w:r>
          </w:p>
        </w:tc>
        <w:tc>
          <w:tcPr>
            <w:tcW w:w="696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6249</w:t>
            </w:r>
          </w:p>
        </w:tc>
        <w:tc>
          <w:tcPr>
            <w:tcW w:w="842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17343</w:t>
            </w:r>
          </w:p>
        </w:tc>
        <w:tc>
          <w:tcPr>
            <w:tcW w:w="855" w:type="dxa"/>
            <w:vAlign w:val="center"/>
          </w:tcPr>
          <w:p w:rsidR="002D421C" w:rsidRDefault="002D421C">
            <w:pPr>
              <w:pStyle w:val="NoSpacing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16427</w:t>
            </w:r>
          </w:p>
        </w:tc>
      </w:tr>
    </w:tbl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Диаграмма 2.1.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Выполнен</w:t>
      </w:r>
      <w:r w:rsidR="00255773" w:rsidRPr="00255773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255773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плана-заказа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 2014 -2016 гг.</w:t>
      </w:r>
    </w:p>
    <w:p w:rsidR="002D421C" w:rsidRDefault="001C1B2C">
      <w:pPr>
        <w:shd w:val="clear" w:color="auto" w:fill="FFFFFF"/>
        <w:spacing w:before="0" w:beforeAutospacing="0" w:after="0" w:afterAutospacing="0" w:line="360" w:lineRule="auto"/>
        <w:ind w:left="-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26611" cy="3591818"/>
            <wp:effectExtent l="12189" t="6092" r="3555" b="0"/>
            <wp:docPr id="3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1991">
        <w:rPr>
          <w:rFonts w:ascii="Times New Roman" w:hAnsi="Times New Roman" w:cs="Times New Roman"/>
          <w:color w:val="000000"/>
          <w:sz w:val="28"/>
          <w:szCs w:val="28"/>
        </w:rPr>
        <w:t>Одной из действенн</w:t>
      </w:r>
      <w:r w:rsidR="008A6703" w:rsidRPr="001E1991">
        <w:rPr>
          <w:rFonts w:ascii="Times New Roman" w:hAnsi="Times New Roman" w:cs="Times New Roman"/>
          <w:color w:val="000000"/>
          <w:sz w:val="28"/>
          <w:szCs w:val="28"/>
        </w:rPr>
        <w:t>ых форм повышения квалификации в</w:t>
      </w:r>
      <w:r w:rsidRPr="001E1991">
        <w:rPr>
          <w:rFonts w:ascii="Times New Roman" w:hAnsi="Times New Roman" w:cs="Times New Roman"/>
          <w:color w:val="000000"/>
          <w:sz w:val="28"/>
          <w:szCs w:val="28"/>
        </w:rPr>
        <w:t xml:space="preserve"> межкурсовой период оставались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региональные научно-методические семинары, целью проведения которых было освоение новых принципов управленческой и педагогической деятельности специалистов в условиях модернизации российского образования. </w:t>
      </w:r>
    </w:p>
    <w:p w:rsidR="0037506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Ежегодно Институт проводит 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>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различного уровня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научно-практически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конференци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, семинар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, мастер-класс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, круглы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стол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, конкурс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которые  обеспечивают трансляцию инновационного опыта по актуальным вопросам развития современного образования, знакомство с новыми педагогическими технологиями и образовательными практиками.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того, происходит координация взаимодействия образовательных организаций между собой, методическими службами и органами управлени</w:t>
      </w:r>
      <w:r w:rsidR="008A6703">
        <w:rPr>
          <w:rFonts w:ascii="Times New Roman" w:hAnsi="Times New Roman" w:cs="Times New Roman"/>
          <w:color w:val="000000"/>
          <w:sz w:val="28"/>
          <w:szCs w:val="28"/>
        </w:rPr>
        <w:t xml:space="preserve">я образованием Республики Крым,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позитивного имиджа процессов модернизации регионального образования.</w:t>
      </w:r>
    </w:p>
    <w:p w:rsidR="0037506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Значимым фактором активизации профессионального роста, развития творческого потенциала педагогов и диссеминации опыта является конкурсное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движение.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Участие в различных конкурсах позволяет педагогам проявить себя, развить свои таланты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E199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750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2016 году был</w:t>
      </w:r>
      <w:r w:rsidR="00CF0FAD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проведен</w:t>
      </w:r>
      <w:r w:rsidR="00CF0FAD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F0FAD">
        <w:rPr>
          <w:rFonts w:ascii="Times New Roman" w:hAnsi="Times New Roman" w:cs="Times New Roman"/>
          <w:color w:val="000000"/>
          <w:sz w:val="28"/>
          <w:szCs w:val="28"/>
        </w:rPr>
        <w:t>конкурс</w:t>
      </w:r>
      <w:r w:rsidR="00CF0FAD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профессионального мастерства</w:t>
      </w:r>
      <w:r w:rsidR="00CF0FAD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«Учитель года России</w:t>
      </w:r>
      <w:r w:rsidR="00CF0FAD">
        <w:rPr>
          <w:rFonts w:ascii="Times New Roman" w:hAnsi="Times New Roman" w:cs="Times New Roman"/>
          <w:color w:val="000000"/>
          <w:sz w:val="28"/>
          <w:szCs w:val="28"/>
        </w:rPr>
        <w:t>-2016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», «Воспитатель года России», «Педагогический дебют», «Педагог-психолог России» и другие. 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2016 году структурными подразделениями института проведены организационно-методические мероприятия </w:t>
      </w:r>
      <w:r>
        <w:rPr>
          <w:rFonts w:ascii="Times New Roman" w:hAnsi="Times New Roman" w:cs="Times New Roman"/>
          <w:color w:val="000000"/>
          <w:sz w:val="28"/>
          <w:szCs w:val="28"/>
        </w:rPr>
        <w:t>с охватом 1759 педагогически</w:t>
      </w:r>
      <w:r w:rsidR="004C7A98">
        <w:rPr>
          <w:rFonts w:ascii="Times New Roman" w:hAnsi="Times New Roman" w:cs="Times New Roman"/>
          <w:color w:val="000000"/>
          <w:sz w:val="28"/>
          <w:szCs w:val="28"/>
        </w:rPr>
        <w:t xml:space="preserve">х работников. </w:t>
      </w:r>
    </w:p>
    <w:p w:rsidR="002D421C" w:rsidRDefault="002D421C">
      <w:pPr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2.2.</w:t>
      </w:r>
    </w:p>
    <w:p w:rsidR="002D421C" w:rsidRDefault="002D421C">
      <w:pPr>
        <w:pStyle w:val="NoSpacing1"/>
        <w:jc w:val="center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 xml:space="preserve">Итоги </w:t>
      </w:r>
    </w:p>
    <w:p w:rsidR="002D421C" w:rsidRDefault="002D421C">
      <w:pPr>
        <w:pStyle w:val="NoSpacing1"/>
        <w:jc w:val="center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 xml:space="preserve">участия педагогических работников </w:t>
      </w:r>
    </w:p>
    <w:p w:rsidR="002D421C" w:rsidRDefault="002D421C">
      <w:pPr>
        <w:pStyle w:val="NoSpacing1"/>
        <w:jc w:val="center"/>
        <w:rPr>
          <w:b/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 xml:space="preserve">образовательных организаций Республики Крым </w:t>
      </w:r>
    </w:p>
    <w:p w:rsidR="002D421C" w:rsidRDefault="002D421C">
      <w:pPr>
        <w:pStyle w:val="NoSpacing1"/>
        <w:jc w:val="center"/>
        <w:rPr>
          <w:b/>
          <w:sz w:val="28"/>
          <w:szCs w:val="28"/>
          <w:lang w:eastAsia="uk-UA"/>
        </w:rPr>
      </w:pPr>
    </w:p>
    <w:p w:rsidR="002D421C" w:rsidRDefault="002D421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>в организационно-методических мероприятиях в 2014-2016 гг.</w:t>
      </w:r>
    </w:p>
    <w:tbl>
      <w:tblPr>
        <w:tblW w:w="9720" w:type="dxa"/>
        <w:tblInd w:w="108" w:type="dxa"/>
        <w:tblLayout w:type="fixed"/>
        <w:tblLook w:val="00A0"/>
      </w:tblPr>
      <w:tblGrid>
        <w:gridCol w:w="479"/>
        <w:gridCol w:w="2761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2D421C">
        <w:trPr>
          <w:trHeight w:val="610"/>
        </w:trPr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№ </w:t>
            </w:r>
            <w:proofErr w:type="gramStart"/>
            <w:r w:rsidRPr="00973CA1">
              <w:rPr>
                <w:lang w:eastAsia="uk-UA"/>
              </w:rPr>
              <w:t>п</w:t>
            </w:r>
            <w:proofErr w:type="gramEnd"/>
            <w:r w:rsidRPr="00973CA1">
              <w:rPr>
                <w:lang w:eastAsia="uk-UA"/>
              </w:rPr>
              <w:t>/п</w:t>
            </w: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Регион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2014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2015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2016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Всего</w:t>
            </w:r>
          </w:p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за 3года</w:t>
            </w:r>
          </w:p>
        </w:tc>
      </w:tr>
      <w:tr w:rsidR="002D421C">
        <w:trPr>
          <w:trHeight w:val="630"/>
        </w:trPr>
        <w:tc>
          <w:tcPr>
            <w:tcW w:w="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</w:p>
        </w:tc>
        <w:tc>
          <w:tcPr>
            <w:tcW w:w="2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Присут</w:t>
            </w:r>
            <w:r w:rsidRPr="00973CA1">
              <w:rPr>
                <w:lang w:eastAsia="uk-UA"/>
              </w:rPr>
              <w:softHyphen/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Отсутст</w:t>
            </w:r>
            <w:r w:rsidRPr="00973CA1">
              <w:rPr>
                <w:lang w:eastAsia="uk-UA"/>
              </w:rPr>
              <w:softHyphen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Присут</w:t>
            </w:r>
            <w:r w:rsidRPr="00973CA1">
              <w:rPr>
                <w:lang w:eastAsia="uk-UA"/>
              </w:rPr>
              <w:softHyphen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Отсутст</w:t>
            </w:r>
            <w:r w:rsidRPr="00973CA1">
              <w:rPr>
                <w:lang w:eastAsia="uk-UA"/>
              </w:rPr>
              <w:softHyphen/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Присут</w:t>
            </w:r>
            <w:r w:rsidRPr="00973CA1">
              <w:rPr>
                <w:lang w:eastAsia="uk-UA"/>
              </w:rPr>
              <w:softHyphen/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Отсутст</w:t>
            </w:r>
            <w:r w:rsidRPr="00973CA1">
              <w:rPr>
                <w:lang w:eastAsia="uk-UA"/>
              </w:rPr>
              <w:softHyphen/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Присут</w:t>
            </w:r>
            <w:r w:rsidRPr="00973CA1">
              <w:rPr>
                <w:lang w:eastAsia="uk-UA"/>
              </w:rPr>
              <w:softHyphen/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Отсутст</w:t>
            </w:r>
            <w:r w:rsidRPr="00973CA1">
              <w:rPr>
                <w:lang w:eastAsia="uk-UA"/>
              </w:rPr>
              <w:softHyphen/>
            </w:r>
          </w:p>
        </w:tc>
      </w:tr>
      <w:tr w:rsidR="002D421C">
        <w:trPr>
          <w:trHeight w:val="23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Алушта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82,3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31</w:t>
            </w:r>
          </w:p>
        </w:tc>
      </w:tr>
      <w:tr w:rsidR="002D421C">
        <w:trPr>
          <w:trHeight w:val="13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2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Армянск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79,5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42</w:t>
            </w:r>
          </w:p>
        </w:tc>
      </w:tr>
      <w:tr w:rsidR="002D421C">
        <w:trPr>
          <w:trHeight w:val="18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3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Джанкой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90,6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2D421C">
        <w:trPr>
          <w:trHeight w:val="264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Евпатория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91,3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189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2D421C">
        <w:trPr>
          <w:trHeight w:val="26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5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Керчь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68,7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41</w:t>
            </w:r>
          </w:p>
        </w:tc>
      </w:tr>
      <w:tr w:rsidR="002D421C">
        <w:trPr>
          <w:trHeight w:val="285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Красноперекопск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66,2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45</w:t>
            </w:r>
          </w:p>
        </w:tc>
      </w:tr>
      <w:tr w:rsidR="002D421C">
        <w:trPr>
          <w:trHeight w:val="12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Саки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94,1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2D421C">
        <w:trPr>
          <w:trHeight w:val="193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Симферополь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98,0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2D421C">
        <w:trPr>
          <w:trHeight w:val="12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9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Судак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81,0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172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28</w:t>
            </w:r>
          </w:p>
        </w:tc>
      </w:tr>
      <w:tr w:rsidR="002D421C">
        <w:trPr>
          <w:trHeight w:val="185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Феодосия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87,1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2D421C">
        <w:trPr>
          <w:trHeight w:val="24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11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г. Ялта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86,8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2D421C">
        <w:trPr>
          <w:trHeight w:val="27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12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Бахчисарайский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94,2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195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2D421C">
        <w:trPr>
          <w:trHeight w:val="281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13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Белогорский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81,1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2D421C">
        <w:trPr>
          <w:trHeight w:val="25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Джанкойский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92,8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</w:tr>
      <w:tr w:rsidR="002D421C">
        <w:trPr>
          <w:trHeight w:val="133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15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Кировский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77,6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  <w:tr w:rsidR="002D421C">
        <w:trPr>
          <w:trHeight w:val="2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Красногвардейский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88,2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2D421C">
        <w:trPr>
          <w:trHeight w:val="267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Красноперекопский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74,7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  <w:tr w:rsidR="002D421C">
        <w:trPr>
          <w:trHeight w:val="272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Ленинский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20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66,7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2D421C">
        <w:trPr>
          <w:trHeight w:val="147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19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Нижнегорский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91,0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2D421C">
        <w:trPr>
          <w:trHeight w:val="208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20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Первомайский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83,5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26</w:t>
            </w:r>
          </w:p>
        </w:tc>
      </w:tr>
      <w:tr w:rsidR="002D421C">
        <w:trPr>
          <w:trHeight w:val="126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21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Раздольненский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79,2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  <w:tr w:rsidR="002D421C">
        <w:trPr>
          <w:trHeight w:val="199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22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Сакский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89,3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28</w:t>
            </w:r>
          </w:p>
        </w:tc>
      </w:tr>
      <w:tr w:rsidR="002D421C">
        <w:trPr>
          <w:trHeight w:val="260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23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Симферопольский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76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98,9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2D421C">
        <w:trPr>
          <w:trHeight w:val="277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24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Советский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90,7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2D421C">
        <w:trPr>
          <w:trHeight w:val="277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>25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  <w:r w:rsidRPr="00973CA1">
              <w:rPr>
                <w:lang w:eastAsia="uk-UA"/>
              </w:rPr>
              <w:t xml:space="preserve">Черноморский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973CA1">
              <w:rPr>
                <w:rFonts w:ascii="Times New Roman" w:hAnsi="Times New Roman" w:cs="Times New Roman"/>
                <w:lang w:eastAsia="uk-UA"/>
              </w:rPr>
              <w:t>13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73CA1">
              <w:rPr>
                <w:rFonts w:ascii="Times New Roman" w:hAnsi="Times New Roman" w:cs="Times New Roman"/>
                <w:b/>
                <w:color w:val="000000"/>
              </w:rPr>
              <w:t>79,7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33</w:t>
            </w:r>
          </w:p>
        </w:tc>
      </w:tr>
      <w:tr w:rsidR="002D421C">
        <w:trPr>
          <w:trHeight w:val="282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421C" w:rsidRPr="00973CA1" w:rsidRDefault="002D421C">
            <w:pPr>
              <w:pStyle w:val="NoSpacing1"/>
              <w:rPr>
                <w:lang w:eastAsia="uk-U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1029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pStyle w:val="NoSpacing1"/>
              <w:jc w:val="center"/>
              <w:rPr>
                <w:lang w:eastAsia="uk-UA"/>
              </w:rPr>
            </w:pPr>
            <w:r w:rsidRPr="00973CA1">
              <w:rPr>
                <w:lang w:eastAsia="uk-UA"/>
              </w:rPr>
              <w:t>1632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73CA1">
              <w:rPr>
                <w:rFonts w:ascii="Times New Roman" w:hAnsi="Times New Roman" w:cs="Times New Roman"/>
                <w:color w:val="000000"/>
              </w:rPr>
              <w:t>1759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421C" w:rsidRPr="00973CA1" w:rsidRDefault="002D421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2D421C" w:rsidRDefault="002D421C">
      <w:pPr>
        <w:pStyle w:val="12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Динамика участия педагогических работников Республики Крым </w:t>
      </w:r>
      <w:r>
        <w:rPr>
          <w:rFonts w:ascii="Times New Roman" w:hAnsi="Times New Roman" w:cs="Times New Roman"/>
          <w:sz w:val="28"/>
          <w:szCs w:val="28"/>
          <w:lang w:eastAsia="uk-UA"/>
        </w:rPr>
        <w:t>в организационно-методических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в 2014-2016 г.г. </w:t>
      </w:r>
      <w:r w:rsidRPr="001E1991">
        <w:rPr>
          <w:rFonts w:ascii="Times New Roman" w:hAnsi="Times New Roman" w:cs="Times New Roman"/>
          <w:sz w:val="28"/>
          <w:szCs w:val="28"/>
        </w:rPr>
        <w:t>представлена в</w:t>
      </w:r>
      <w:r>
        <w:rPr>
          <w:rFonts w:ascii="Times New Roman" w:hAnsi="Times New Roman" w:cs="Times New Roman"/>
          <w:sz w:val="28"/>
          <w:szCs w:val="28"/>
        </w:rPr>
        <w:t xml:space="preserve"> диаграмме  № 2.1.</w:t>
      </w:r>
    </w:p>
    <w:p w:rsidR="002D421C" w:rsidRDefault="002D421C" w:rsidP="0037506C">
      <w:pPr>
        <w:pStyle w:val="12"/>
        <w:spacing w:line="360" w:lineRule="auto"/>
        <w:ind w:left="7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2. 1.</w:t>
      </w:r>
    </w:p>
    <w:p w:rsidR="0037506C" w:rsidRPr="0037506C" w:rsidRDefault="0037506C" w:rsidP="0037506C">
      <w:pPr>
        <w:pStyle w:val="1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06C">
        <w:rPr>
          <w:rFonts w:ascii="Times New Roman" w:hAnsi="Times New Roman" w:cs="Times New Roman"/>
          <w:b/>
          <w:sz w:val="28"/>
          <w:szCs w:val="28"/>
        </w:rPr>
        <w:t>Участие педагогических работников Республики Крым</w:t>
      </w:r>
    </w:p>
    <w:p w:rsidR="0037506C" w:rsidRPr="0037506C" w:rsidRDefault="0037506C" w:rsidP="0037506C">
      <w:pPr>
        <w:pStyle w:val="1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06C">
        <w:rPr>
          <w:rFonts w:ascii="Times New Roman" w:hAnsi="Times New Roman" w:cs="Times New Roman"/>
          <w:b/>
          <w:sz w:val="28"/>
          <w:szCs w:val="28"/>
          <w:lang w:eastAsia="uk-UA"/>
        </w:rPr>
        <w:t>в организационно-методических мероприятиях</w:t>
      </w:r>
    </w:p>
    <w:p w:rsidR="0037506C" w:rsidRDefault="0037506C">
      <w:pPr>
        <w:pStyle w:val="12"/>
        <w:ind w:left="7200"/>
        <w:jc w:val="both"/>
        <w:rPr>
          <w:rFonts w:ascii="Times New Roman" w:hAnsi="Times New Roman" w:cs="Times New Roman"/>
          <w:sz w:val="28"/>
          <w:szCs w:val="28"/>
        </w:rPr>
      </w:pPr>
    </w:p>
    <w:p w:rsidR="002D421C" w:rsidRDefault="001C1B2C">
      <w:pPr>
        <w:pStyle w:val="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967" cy="3241732"/>
            <wp:effectExtent l="12189" t="6246" r="7999" b="1952"/>
            <wp:docPr id="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организации образовательного процесса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-57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дополнительного профессионального образования Республики Крым «Крымский республиканский институт постдипломного педагогического образования»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sz w:val="28"/>
          <w:szCs w:val="28"/>
        </w:rPr>
        <w:t xml:space="preserve"> Республика Крым, 295001, г. Симферополь, ул. Ленина, 15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Официальный сайт:</w:t>
      </w:r>
      <w:r>
        <w:rPr>
          <w:rFonts w:ascii="Times New Roman" w:hAnsi="Times New Roman" w:cs="Times New Roman"/>
          <w:sz w:val="28"/>
          <w:szCs w:val="28"/>
        </w:rPr>
        <w:t xml:space="preserve"> www.krippo.ru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-57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  <w:lang w:val="de-DE"/>
        </w:rPr>
        <w:t>E-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de-DE"/>
        </w:rPr>
        <w:t>mail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de-DE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de-DE"/>
        </w:rPr>
        <w:t>info@krippo.ru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-57"/>
        <w:jc w:val="both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b/>
          <w:sz w:val="28"/>
          <w:szCs w:val="28"/>
        </w:rPr>
        <w:t>Тел</w:t>
      </w:r>
      <w:r>
        <w:rPr>
          <w:rFonts w:ascii="Times New Roman" w:hAnsi="Times New Roman" w:cs="Times New Roman"/>
          <w:b/>
          <w:sz w:val="28"/>
          <w:szCs w:val="28"/>
          <w:lang w:val="de-DE"/>
        </w:rPr>
        <w:t>./</w:t>
      </w:r>
      <w:r>
        <w:rPr>
          <w:rFonts w:ascii="Times New Roman" w:hAnsi="Times New Roman" w:cs="Times New Roman"/>
          <w:b/>
          <w:sz w:val="28"/>
          <w:szCs w:val="28"/>
        </w:rPr>
        <w:t>факс</w:t>
      </w:r>
      <w:r>
        <w:rPr>
          <w:rFonts w:ascii="Times New Roman" w:hAnsi="Times New Roman" w:cs="Times New Roman"/>
          <w:sz w:val="28"/>
          <w:szCs w:val="28"/>
          <w:lang w:val="de-DE"/>
        </w:rPr>
        <w:t xml:space="preserve"> (+383652) 27-45-15, 25-47-31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Административные и учебные кабинеты института обеспечены современными информационно-техническими средствами. Все компьютеры объединены в локальную сеть и имеют выход в Интернет.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КРИППО функционируют два компьютерных класса, оснащенных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современной техникой. В учебном процессе задействовано современное интерактивное оборудование. В 2016 году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приобретена мультимедийная панель 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Prestigio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MultiBoard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позволяющая проводить   курсы повышения квалификации на высоком профессиональном  уровне и повышать качество образования в Республике Крым.  </w:t>
      </w:r>
    </w:p>
    <w:p w:rsidR="002D421C" w:rsidRDefault="001C1B2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01645" cy="2564130"/>
            <wp:effectExtent l="19050" t="0" r="825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32735" cy="2574290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0" w:firstLine="69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0" w:firstLine="69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Института направлена на подготовку учительского корпуса к работе в новых условиях, расширение профессиональных качеств педагогических работников образования по наиболее актуальным направлениям совершенствования и развития системы образования, стимулирование их творческого роста, формирование профессиональной компетентности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педагогических работников, оказание методической помощи по организации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обучающихся.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left="120" w:right="120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образовательных программ, научно-методическое сопровождение деятельности образовательных учреждений Республики  Крым осуществляется штатными сотрудниками Института и привлеченными лицами. </w:t>
      </w:r>
    </w:p>
    <w:p w:rsidR="002D421C" w:rsidRDefault="002D421C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5" w:firstLine="706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В настоящее время ГБОУ ДПО РК КРИППО представляет собой учреждение, реализующее функции комплексного научно-методического и организационно-методического обеспечения развития региональной системы образования. </w:t>
      </w:r>
    </w:p>
    <w:p w:rsidR="002D421C" w:rsidRDefault="002D421C" w:rsidP="00670496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5" w:firstLine="706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Основны</w:t>
      </w:r>
      <w:r w:rsidR="0037506C">
        <w:rPr>
          <w:rFonts w:ascii="Times New Roman" w:hAnsi="Times New Roman" w:cs="Times New Roman"/>
          <w:spacing w:val="-5"/>
          <w:sz w:val="28"/>
          <w:szCs w:val="28"/>
        </w:rPr>
        <w:t>е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задачи кадровой политики Института </w:t>
      </w:r>
      <w:r w:rsidR="0037506C">
        <w:rPr>
          <w:rFonts w:ascii="Times New Roman" w:hAnsi="Times New Roman" w:cs="Times New Roman"/>
          <w:spacing w:val="-5"/>
          <w:sz w:val="28"/>
          <w:szCs w:val="28"/>
        </w:rPr>
        <w:t xml:space="preserve">–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обеспечение Института </w:t>
      </w:r>
      <w:r>
        <w:rPr>
          <w:rFonts w:ascii="Times New Roman" w:hAnsi="Times New Roman" w:cs="Times New Roman"/>
          <w:spacing w:val="-5"/>
          <w:sz w:val="28"/>
          <w:szCs w:val="28"/>
        </w:rPr>
        <w:lastRenderedPageBreak/>
        <w:t xml:space="preserve">человеческими ресурсами (планирование потребности, </w:t>
      </w:r>
      <w:r w:rsidR="004C7A98">
        <w:rPr>
          <w:rFonts w:ascii="Times New Roman" w:hAnsi="Times New Roman" w:cs="Times New Roman"/>
          <w:spacing w:val="-5"/>
          <w:sz w:val="28"/>
          <w:szCs w:val="28"/>
        </w:rPr>
        <w:t>поиск, набор и отбор персонала).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:rsidR="002D421C" w:rsidRDefault="002D421C">
      <w:pPr>
        <w:shd w:val="clear" w:color="auto" w:fill="FFFFFF"/>
        <w:tabs>
          <w:tab w:val="left" w:pos="720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5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ab/>
        <w:t xml:space="preserve">В отчетном 2016 году кадровая работа в  Институте осуществлялась по следующим направлениям: </w:t>
      </w:r>
    </w:p>
    <w:p w:rsidR="002D421C" w:rsidRDefault="002D421C">
      <w:pPr>
        <w:shd w:val="clear" w:color="auto" w:fill="FFFFFF"/>
        <w:tabs>
          <w:tab w:val="left" w:pos="720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5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- разработка системы оценки деятельности персонала путем внедрения ключевых показателей эффективности; </w:t>
      </w:r>
    </w:p>
    <w:p w:rsidR="002D421C" w:rsidRDefault="002D421C">
      <w:pPr>
        <w:shd w:val="clear" w:color="auto" w:fill="FFFFFF"/>
        <w:tabs>
          <w:tab w:val="left" w:pos="720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5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- совершенствование механизмов подбора и отбора кандидатов на вакантные должности; </w:t>
      </w:r>
    </w:p>
    <w:p w:rsidR="002D421C" w:rsidRDefault="002D421C">
      <w:pPr>
        <w:shd w:val="clear" w:color="auto" w:fill="FFFFFF"/>
        <w:tabs>
          <w:tab w:val="left" w:pos="720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5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- анализ количественного и качественного состава персонала во всех сферах деятельности Института. </w:t>
      </w:r>
    </w:p>
    <w:p w:rsidR="002D421C" w:rsidRPr="005106BA" w:rsidRDefault="002D421C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5" w:firstLine="706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Кадровый состав Института складывается из научно-педагогических работников, учебно-вспомогательного персонала (специалистов) и руководящего </w:t>
      </w:r>
    </w:p>
    <w:p w:rsidR="002D421C" w:rsidRDefault="002D421C" w:rsidP="004C7A98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5" w:hanging="5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состава. </w:t>
      </w:r>
    </w:p>
    <w:p w:rsidR="002D421C" w:rsidRDefault="002D421C" w:rsidP="00CF0FAD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ab/>
        <w:t>Таблица 2.3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b/>
          <w:sz w:val="20"/>
          <w:szCs w:val="20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Количественные показатели кадрового состава в 2016 году</w:t>
      </w:r>
    </w:p>
    <w:p w:rsidR="002D421C" w:rsidRDefault="002D421C">
      <w:pPr>
        <w:spacing w:before="0" w:beforeAutospacing="0" w:after="0" w:afterAutospacing="0"/>
        <w:rPr>
          <w:rFonts w:cs="Times New Roman"/>
          <w:sz w:val="2"/>
          <w:szCs w:val="2"/>
        </w:rPr>
      </w:pPr>
    </w:p>
    <w:tbl>
      <w:tblPr>
        <w:tblW w:w="9475" w:type="dxa"/>
        <w:tblInd w:w="40" w:type="dxa"/>
        <w:tblLayout w:type="fixed"/>
        <w:tblCellMar>
          <w:left w:w="40" w:type="dxa"/>
          <w:right w:w="40" w:type="dxa"/>
        </w:tblCellMar>
        <w:tblLook w:val="00A0"/>
      </w:tblPr>
      <w:tblGrid>
        <w:gridCol w:w="3091"/>
        <w:gridCol w:w="2103"/>
        <w:gridCol w:w="2174"/>
        <w:gridCol w:w="2107"/>
      </w:tblGrid>
      <w:tr w:rsidR="002D421C">
        <w:trPr>
          <w:trHeight w:hRule="exact" w:val="840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797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 w:line="274" w:lineRule="exact"/>
              <w:ind w:left="91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Научно-</w:t>
            </w:r>
          </w:p>
          <w:p w:rsidR="002D421C" w:rsidRDefault="002D421C">
            <w:pPr>
              <w:shd w:val="clear" w:color="auto" w:fill="FFFFFF"/>
              <w:spacing w:before="0" w:beforeAutospacing="0" w:after="0" w:afterAutospacing="0" w:line="274" w:lineRule="exact"/>
              <w:ind w:left="91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</w:rPr>
              <w:t>педагогические</w:t>
            </w:r>
          </w:p>
          <w:p w:rsidR="002D421C" w:rsidRDefault="002D421C">
            <w:pPr>
              <w:shd w:val="clear" w:color="auto" w:fill="FFFFFF"/>
              <w:spacing w:before="0" w:beforeAutospacing="0" w:after="0" w:afterAutospacing="0" w:line="274" w:lineRule="exact"/>
              <w:ind w:left="91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работники, %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 w:line="274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Учебно-</w:t>
            </w:r>
          </w:p>
          <w:p w:rsidR="002D421C" w:rsidRDefault="002D421C">
            <w:pPr>
              <w:shd w:val="clear" w:color="auto" w:fill="FFFFFF"/>
              <w:spacing w:before="0" w:beforeAutospacing="0" w:after="0" w:afterAutospacing="0"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</w:rPr>
              <w:t>вспомогательный</w:t>
            </w:r>
          </w:p>
          <w:p w:rsidR="002D421C" w:rsidRDefault="002D421C">
            <w:pPr>
              <w:shd w:val="clear" w:color="auto" w:fill="FFFFFF"/>
              <w:spacing w:before="0" w:beforeAutospacing="0" w:after="0" w:afterAutospacing="0" w:line="274" w:lineRule="exact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персонал, %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 w:line="278" w:lineRule="exact"/>
              <w:ind w:left="182" w:right="187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</w:rPr>
              <w:t xml:space="preserve">Руководящий </w:t>
            </w:r>
            <w:r>
              <w:rPr>
                <w:rFonts w:ascii="Times New Roman" w:hAnsi="Times New Roman" w:cs="Times New Roman"/>
                <w:b/>
                <w:bCs/>
              </w:rPr>
              <w:t>состав, %</w:t>
            </w:r>
          </w:p>
        </w:tc>
      </w:tr>
      <w:tr w:rsidR="002D421C">
        <w:trPr>
          <w:trHeight w:hRule="exact" w:val="288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</w:rPr>
              <w:t>Численность персонала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49%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40%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11%</w:t>
            </w:r>
          </w:p>
        </w:tc>
      </w:tr>
      <w:tr w:rsidR="002D421C">
        <w:trPr>
          <w:trHeight w:hRule="exact" w:val="283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</w:rPr>
              <w:t>Возрастной состав, лет: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421C">
        <w:trPr>
          <w:trHeight w:hRule="exact" w:val="288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20 – 30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2D421C">
        <w:trPr>
          <w:trHeight w:hRule="exact" w:val="283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30 – 40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2D421C">
        <w:trPr>
          <w:trHeight w:hRule="exact" w:val="288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40 – 50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2D421C">
        <w:trPr>
          <w:trHeight w:hRule="exact" w:val="288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50 – 60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2D421C">
        <w:trPr>
          <w:trHeight w:hRule="exact" w:val="283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более 60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2D421C">
        <w:trPr>
          <w:trHeight w:hRule="exact" w:val="566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 w:line="278" w:lineRule="exact"/>
              <w:ind w:right="384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</w:rPr>
              <w:t xml:space="preserve">Укомплектованность по </w:t>
            </w:r>
            <w:r>
              <w:rPr>
                <w:rFonts w:ascii="Times New Roman" w:hAnsi="Times New Roman" w:cs="Times New Roman"/>
              </w:rPr>
              <w:t>должностям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D421C" w:rsidRDefault="002D421C">
            <w:pPr>
              <w:shd w:val="clear" w:color="auto" w:fill="FFFFFF"/>
              <w:spacing w:before="0" w:beforeAutospacing="0" w:after="0" w:afterAutospacing="0"/>
              <w:ind w:left="-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1E1991" w:rsidRDefault="001E1991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1E1991" w:rsidRDefault="001E1991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1E1991" w:rsidRDefault="001E1991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4C7A98" w:rsidRDefault="004C7A98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4C7A98" w:rsidRDefault="004C7A98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4C7A98" w:rsidRDefault="004C7A98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4C7A98" w:rsidRDefault="004C7A98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4C7A98" w:rsidRDefault="004C7A98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4C7A98" w:rsidRDefault="004C7A98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</w:p>
    <w:p w:rsidR="002D421C" w:rsidRDefault="002D421C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lastRenderedPageBreak/>
        <w:t>Диаграмма 2.2.</w:t>
      </w:r>
    </w:p>
    <w:p w:rsidR="002D421C" w:rsidRDefault="002D421C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Численность персонала</w:t>
      </w:r>
    </w:p>
    <w:p w:rsidR="002D421C" w:rsidRDefault="001C1B2C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hanging="6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5"/>
          <w:sz w:val="28"/>
          <w:szCs w:val="28"/>
        </w:rPr>
        <w:drawing>
          <wp:inline distT="0" distB="0" distL="0" distR="0">
            <wp:extent cx="5877438" cy="3421131"/>
            <wp:effectExtent l="19050" t="0" r="28062" b="7869"/>
            <wp:docPr id="7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D421C" w:rsidRDefault="002D421C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right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Диаграмма 2.3</w:t>
      </w:r>
    </w:p>
    <w:p w:rsidR="002D421C" w:rsidRDefault="002D421C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firstLine="709"/>
        <w:jc w:val="center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Численность персонала по возрастному составу</w:t>
      </w:r>
    </w:p>
    <w:p w:rsidR="002D421C" w:rsidRDefault="001C1B2C">
      <w:pPr>
        <w:shd w:val="clear" w:color="auto" w:fill="FFFFFF"/>
        <w:tabs>
          <w:tab w:val="left" w:pos="1858"/>
          <w:tab w:val="left" w:pos="5357"/>
          <w:tab w:val="left" w:pos="6984"/>
          <w:tab w:val="left" w:pos="9206"/>
        </w:tabs>
        <w:spacing w:before="0" w:beforeAutospacing="0" w:after="0" w:afterAutospacing="0" w:line="360" w:lineRule="auto"/>
        <w:ind w:left="6" w:hanging="6"/>
        <w:jc w:val="center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noProof/>
          <w:spacing w:val="-5"/>
          <w:sz w:val="28"/>
          <w:szCs w:val="28"/>
        </w:rPr>
        <w:drawing>
          <wp:inline distT="0" distB="0" distL="0" distR="0">
            <wp:extent cx="5824711" cy="3153795"/>
            <wp:effectExtent l="12203" t="6092" r="6991" b="508"/>
            <wp:docPr id="8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D421C" w:rsidRDefault="002D421C">
      <w:pPr>
        <w:shd w:val="clear" w:color="auto" w:fill="FFFFFF"/>
        <w:tabs>
          <w:tab w:val="left" w:pos="7258"/>
        </w:tabs>
        <w:spacing w:before="355" w:beforeAutospacing="0" w:after="0" w:afterAutospacing="0" w:line="480" w:lineRule="exact"/>
        <w:ind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Качественные и количественные показатели кадрового потенциала Института стабильно высокие, что говорит об эффективности функционирования Института. Оценка профессионального уровня и качества выполнения функциональных обязанностей сотрудников проводится с целью оптимизации кадрового состава и </w:t>
      </w: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предполагает осуществление должностных перемещений сотрудников внутри Института. </w:t>
      </w:r>
    </w:p>
    <w:p w:rsidR="002D421C" w:rsidRDefault="002D421C">
      <w:pPr>
        <w:spacing w:before="0" w:beforeAutospacing="0" w:after="0" w:afterAutospacing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Процедура аттестации педагогических кадров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left="5" w:right="14" w:firstLine="70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Цель проведения аттестации – определение соответствия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работников занимаемой должности на основе оценки их профессиональной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деятельности, установление потребности в повышении квалификации </w:t>
      </w:r>
      <w:r>
        <w:rPr>
          <w:rFonts w:ascii="Times New Roman" w:hAnsi="Times New Roman" w:cs="Times New Roman"/>
          <w:sz w:val="28"/>
          <w:szCs w:val="28"/>
        </w:rPr>
        <w:t>работников.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0" w:firstLine="70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Проведение аттестации решает следующий спектр </w:t>
      </w:r>
      <w:r>
        <w:rPr>
          <w:rFonts w:ascii="Times New Roman" w:hAnsi="Times New Roman" w:cs="Times New Roman"/>
          <w:sz w:val="28"/>
          <w:szCs w:val="28"/>
        </w:rPr>
        <w:t>задач:</w:t>
      </w:r>
    </w:p>
    <w:p w:rsidR="002D421C" w:rsidRDefault="002D421C">
      <w:pPr>
        <w:numPr>
          <w:ilvl w:val="0"/>
          <w:numId w:val="6"/>
        </w:numPr>
        <w:shd w:val="clear" w:color="auto" w:fill="FFFFFF"/>
        <w:tabs>
          <w:tab w:val="left" w:pos="-142"/>
          <w:tab w:val="left" w:pos="1075"/>
        </w:tabs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оптимизация использования кадров;</w:t>
      </w:r>
    </w:p>
    <w:p w:rsidR="002D421C" w:rsidRDefault="002D421C">
      <w:pPr>
        <w:numPr>
          <w:ilvl w:val="0"/>
          <w:numId w:val="6"/>
        </w:numPr>
        <w:shd w:val="clear" w:color="auto" w:fill="FFFFFF"/>
        <w:tabs>
          <w:tab w:val="left" w:pos="-142"/>
          <w:tab w:val="left" w:pos="1075"/>
        </w:tabs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>стимулирование роста квалификации работников;</w:t>
      </w:r>
    </w:p>
    <w:p w:rsidR="002D421C" w:rsidRDefault="002D421C">
      <w:pPr>
        <w:numPr>
          <w:ilvl w:val="0"/>
          <w:numId w:val="6"/>
        </w:numPr>
        <w:shd w:val="clear" w:color="auto" w:fill="FFFFFF"/>
        <w:tabs>
          <w:tab w:val="left" w:pos="-142"/>
          <w:tab w:val="left" w:pos="1075"/>
        </w:tabs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формирование кадрового резерва и выявление возможности ротации </w:t>
      </w:r>
      <w:r>
        <w:rPr>
          <w:rFonts w:ascii="Times New Roman" w:hAnsi="Times New Roman" w:cs="Times New Roman"/>
          <w:sz w:val="28"/>
          <w:szCs w:val="28"/>
        </w:rPr>
        <w:t>кадров;</w:t>
      </w:r>
    </w:p>
    <w:p w:rsidR="002D421C" w:rsidRDefault="002D421C">
      <w:pPr>
        <w:numPr>
          <w:ilvl w:val="0"/>
          <w:numId w:val="6"/>
        </w:numPr>
        <w:shd w:val="clear" w:color="auto" w:fill="FFFFFF"/>
        <w:tabs>
          <w:tab w:val="left" w:pos="-142"/>
          <w:tab w:val="left" w:pos="1075"/>
        </w:tabs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мотивация   персонала   на   качественное выполнение служебных </w:t>
      </w:r>
      <w:r>
        <w:rPr>
          <w:rFonts w:ascii="Times New Roman" w:hAnsi="Times New Roman" w:cs="Times New Roman"/>
          <w:sz w:val="28"/>
          <w:szCs w:val="28"/>
        </w:rPr>
        <w:t>обязанностей.</w:t>
      </w:r>
    </w:p>
    <w:p w:rsidR="0079296C" w:rsidRDefault="002D421C" w:rsidP="00CE0D84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Аттестация педагогических работников  в 2016 году проводилась  в соответствии с нормативно - правовыми документами, регламентирующими организацию аттестации,  Порядком проведения аттестации педагогических работников организаций, осуществляющих образовательную деятельность, утвержденным приказом Министерства образования и науки Российской Федерации 07.04.2014 года № 276. </w:t>
      </w:r>
      <w:r w:rsidR="0079296C">
        <w:rPr>
          <w:rFonts w:ascii="Times New Roman" w:hAnsi="Times New Roman" w:cs="Times New Roman"/>
          <w:sz w:val="28"/>
          <w:szCs w:val="28"/>
        </w:rPr>
        <w:t>Результаты аттестации педагогических работников Республики Крым в 2015-2016 г.г. представлены в таблице 2.4.</w:t>
      </w:r>
    </w:p>
    <w:p w:rsidR="0079296C" w:rsidRPr="0079296C" w:rsidRDefault="0079296C" w:rsidP="0079296C">
      <w:pPr>
        <w:spacing w:before="0" w:beforeAutospacing="0" w:after="0" w:afterAutospacing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9296C">
        <w:rPr>
          <w:rFonts w:ascii="Times New Roman" w:hAnsi="Times New Roman" w:cs="Times New Roman"/>
          <w:sz w:val="28"/>
          <w:szCs w:val="28"/>
        </w:rPr>
        <w:t>Таблица 2.4.</w:t>
      </w:r>
    </w:p>
    <w:p w:rsidR="00CE0D84" w:rsidRPr="00670496" w:rsidRDefault="00CE0D84" w:rsidP="00063FEA">
      <w:pPr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496">
        <w:rPr>
          <w:rFonts w:ascii="Times New Roman" w:hAnsi="Times New Roman" w:cs="Times New Roman"/>
          <w:b/>
          <w:sz w:val="28"/>
          <w:szCs w:val="28"/>
        </w:rPr>
        <w:t>Аттестация педагогических работников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7"/>
        <w:gridCol w:w="3287"/>
        <w:gridCol w:w="3288"/>
      </w:tblGrid>
      <w:tr w:rsidR="00CE0D84" w:rsidTr="000558B0">
        <w:tc>
          <w:tcPr>
            <w:tcW w:w="3287" w:type="dxa"/>
            <w:vAlign w:val="center"/>
          </w:tcPr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3287" w:type="dxa"/>
            <w:vAlign w:val="center"/>
          </w:tcPr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3288" w:type="dxa"/>
            <w:vAlign w:val="center"/>
          </w:tcPr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 год</w:t>
            </w:r>
          </w:p>
        </w:tc>
      </w:tr>
      <w:tr w:rsidR="00CE0D84" w:rsidTr="000558B0">
        <w:tc>
          <w:tcPr>
            <w:tcW w:w="3287" w:type="dxa"/>
            <w:vAlign w:val="center"/>
          </w:tcPr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</w:p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первой категории</w:t>
            </w:r>
          </w:p>
        </w:tc>
        <w:tc>
          <w:tcPr>
            <w:tcW w:w="3287" w:type="dxa"/>
            <w:vAlign w:val="center"/>
          </w:tcPr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1034 </w:t>
            </w:r>
            <w:r w:rsidRPr="000558B0">
              <w:rPr>
                <w:rStyle w:val="FontStyle41"/>
                <w:rFonts w:eastAsia="Times New Roman"/>
                <w:b w:val="0"/>
                <w:sz w:val="28"/>
                <w:szCs w:val="28"/>
              </w:rPr>
              <w:t>чел.</w:t>
            </w:r>
          </w:p>
        </w:tc>
        <w:tc>
          <w:tcPr>
            <w:tcW w:w="3288" w:type="dxa"/>
            <w:vAlign w:val="center"/>
          </w:tcPr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8B0">
              <w:rPr>
                <w:rStyle w:val="FontStyle41"/>
                <w:rFonts w:eastAsia="Times New Roman"/>
                <w:b w:val="0"/>
                <w:sz w:val="28"/>
                <w:szCs w:val="28"/>
              </w:rPr>
              <w:t>1542 чел.</w:t>
            </w:r>
          </w:p>
        </w:tc>
      </w:tr>
      <w:tr w:rsidR="00CE0D84" w:rsidTr="000558B0">
        <w:tc>
          <w:tcPr>
            <w:tcW w:w="3287" w:type="dxa"/>
            <w:vAlign w:val="center"/>
          </w:tcPr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</w:t>
            </w:r>
          </w:p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высшей категории</w:t>
            </w:r>
          </w:p>
        </w:tc>
        <w:tc>
          <w:tcPr>
            <w:tcW w:w="3287" w:type="dxa"/>
            <w:vAlign w:val="center"/>
          </w:tcPr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1159 </w:t>
            </w:r>
            <w:r w:rsidRPr="000558B0">
              <w:rPr>
                <w:rStyle w:val="FontStyle41"/>
                <w:rFonts w:eastAsia="Times New Roman"/>
                <w:b w:val="0"/>
                <w:sz w:val="28"/>
                <w:szCs w:val="28"/>
              </w:rPr>
              <w:t>чел.</w:t>
            </w:r>
          </w:p>
        </w:tc>
        <w:tc>
          <w:tcPr>
            <w:tcW w:w="3288" w:type="dxa"/>
            <w:vAlign w:val="center"/>
          </w:tcPr>
          <w:p w:rsidR="00CE0D84" w:rsidRPr="000558B0" w:rsidRDefault="00CE0D84" w:rsidP="000558B0">
            <w:pPr>
              <w:spacing w:before="0" w:beforeAutospacing="0" w:after="0" w:afterAutospacing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58B0">
              <w:rPr>
                <w:rFonts w:ascii="Times New Roman" w:eastAsia="Times New Roman" w:hAnsi="Times New Roman" w:cs="Times New Roman"/>
                <w:sz w:val="28"/>
                <w:szCs w:val="28"/>
              </w:rPr>
              <w:t>1245 чел.</w:t>
            </w:r>
          </w:p>
        </w:tc>
      </w:tr>
    </w:tbl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Style w:val="FontStyle41"/>
          <w:b w:val="0"/>
          <w:sz w:val="28"/>
          <w:szCs w:val="28"/>
        </w:rPr>
      </w:pPr>
      <w:r>
        <w:rPr>
          <w:rStyle w:val="FontStyle41"/>
          <w:b w:val="0"/>
          <w:sz w:val="28"/>
          <w:szCs w:val="28"/>
        </w:rPr>
        <w:t xml:space="preserve">Во исполнение Постановления Совета министров Республики Крым от 13.10.2015 № 608 «О формировании и ведении реестра государственных услуг» и Поручения Министерства образования, науки и молодежи Республики Крым была проведена работа по заполнению Реестра государственных услуг </w:t>
      </w:r>
      <w:r>
        <w:rPr>
          <w:rStyle w:val="FontStyle41"/>
          <w:b w:val="0"/>
          <w:sz w:val="28"/>
          <w:szCs w:val="28"/>
        </w:rPr>
        <w:lastRenderedPageBreak/>
        <w:t xml:space="preserve">Республики Крым, размещенного на официальном сайте Правительства РК. </w:t>
      </w:r>
    </w:p>
    <w:p w:rsidR="001E1991" w:rsidRDefault="002D421C">
      <w:pPr>
        <w:pStyle w:val="Style5"/>
        <w:widowControl/>
        <w:tabs>
          <w:tab w:val="left" w:pos="426"/>
        </w:tabs>
        <w:spacing w:line="360" w:lineRule="auto"/>
        <w:rPr>
          <w:sz w:val="28"/>
          <w:szCs w:val="28"/>
        </w:rPr>
      </w:pPr>
      <w:r>
        <w:rPr>
          <w:rStyle w:val="FontStyle41"/>
          <w:b w:val="0"/>
          <w:sz w:val="28"/>
          <w:szCs w:val="28"/>
        </w:rPr>
        <w:tab/>
      </w:r>
      <w:r>
        <w:rPr>
          <w:rStyle w:val="FontStyle41"/>
          <w:b w:val="0"/>
          <w:sz w:val="28"/>
          <w:szCs w:val="28"/>
        </w:rPr>
        <w:tab/>
      </w:r>
      <w:r>
        <w:rPr>
          <w:sz w:val="28"/>
          <w:szCs w:val="28"/>
        </w:rPr>
        <w:t>Для разных категорий педагогических работников были проведены семинары – практикумы  по теме «Основные подходы к проведению аттестации педагогических работников, регламентируемые Порядком аттестации. Методическое сопровождение аттестации».</w:t>
      </w:r>
    </w:p>
    <w:p w:rsidR="002D421C" w:rsidRDefault="002D421C">
      <w:pPr>
        <w:pStyle w:val="Style5"/>
        <w:widowControl/>
        <w:tabs>
          <w:tab w:val="left" w:pos="426"/>
        </w:tabs>
        <w:spacing w:line="360" w:lineRule="auto"/>
        <w:rPr>
          <w:color w:val="FF0000"/>
          <w:sz w:val="28"/>
          <w:szCs w:val="28"/>
        </w:rPr>
      </w:pPr>
      <w:r>
        <w:rPr>
          <w:rStyle w:val="FontStyle41"/>
          <w:b w:val="0"/>
          <w:sz w:val="28"/>
          <w:szCs w:val="28"/>
        </w:rPr>
        <w:tab/>
      </w:r>
      <w:r>
        <w:rPr>
          <w:rStyle w:val="FontStyle41"/>
          <w:b w:val="0"/>
          <w:sz w:val="28"/>
          <w:szCs w:val="28"/>
        </w:rPr>
        <w:tab/>
      </w:r>
      <w:r>
        <w:rPr>
          <w:sz w:val="28"/>
          <w:szCs w:val="28"/>
        </w:rPr>
        <w:t xml:space="preserve">Подробная информация </w:t>
      </w:r>
      <w:r>
        <w:rPr>
          <w:spacing w:val="-8"/>
          <w:sz w:val="28"/>
          <w:szCs w:val="28"/>
        </w:rPr>
        <w:t xml:space="preserve">представлена </w:t>
      </w:r>
      <w:r>
        <w:rPr>
          <w:rStyle w:val="FontStyle41"/>
          <w:b w:val="0"/>
          <w:sz w:val="28"/>
          <w:szCs w:val="28"/>
        </w:rPr>
        <w:t xml:space="preserve">в разделе «Аттестация педагогических работников» </w:t>
      </w:r>
      <w:r>
        <w:rPr>
          <w:sz w:val="28"/>
          <w:szCs w:val="28"/>
        </w:rPr>
        <w:t xml:space="preserve">на сайте </w:t>
      </w:r>
      <w:r>
        <w:rPr>
          <w:b/>
          <w:sz w:val="28"/>
          <w:szCs w:val="28"/>
        </w:rPr>
        <w:t>www.krippo.ru.</w:t>
      </w:r>
      <w:r>
        <w:rPr>
          <w:sz w:val="28"/>
          <w:szCs w:val="28"/>
        </w:rPr>
        <w:t xml:space="preserve"> </w:t>
      </w:r>
    </w:p>
    <w:p w:rsidR="00063FEA" w:rsidRDefault="00063FEA">
      <w:pPr>
        <w:shd w:val="clear" w:color="auto" w:fill="FFFFFF"/>
        <w:spacing w:before="0" w:beforeAutospacing="0" w:after="0" w:afterAutospacing="0" w:line="360" w:lineRule="auto"/>
        <w:ind w:firstLine="701"/>
        <w:jc w:val="center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1"/>
        <w:jc w:val="center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Деятельность библиотеки</w:t>
      </w:r>
    </w:p>
    <w:p w:rsidR="002D421C" w:rsidRDefault="002D421C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- важное структурное подразделение Института, выполняющее функции республиканского методического центра для библиотек образовательных организаций общего образования Республики Крым.</w:t>
      </w:r>
    </w:p>
    <w:p w:rsidR="002D421C" w:rsidRDefault="002D421C">
      <w:pPr>
        <w:spacing w:before="0" w:beforeAutospacing="0"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деятельности библиотеки ГБОУ ДПО РК «Крымский республиканский институт постдипломного педагогического образования» </w:t>
      </w:r>
      <w:r>
        <w:rPr>
          <w:rFonts w:ascii="Times New Roman" w:hAnsi="Times New Roman" w:cs="Times New Roman"/>
          <w:sz w:val="28"/>
          <w:szCs w:val="28"/>
        </w:rPr>
        <w:t>– содействие процессу повышения квалификации педагогических, научно-педагогических и библиотечных кадров образовательной отрасли и создание высокоэффективной системы библиотечно-информационного обеспечения</w:t>
      </w:r>
      <w:r w:rsidR="00200DFE">
        <w:rPr>
          <w:rFonts w:ascii="Times New Roman" w:hAnsi="Times New Roman" w:cs="Times New Roman"/>
          <w:sz w:val="28"/>
          <w:szCs w:val="28"/>
        </w:rPr>
        <w:t xml:space="preserve"> непрерывного образования. </w:t>
      </w:r>
    </w:p>
    <w:p w:rsidR="002D421C" w:rsidRDefault="002D421C">
      <w:pPr>
        <w:spacing w:before="0" w:beforeAutospacing="0" w:after="0" w:afterAutospacing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C7A98">
        <w:rPr>
          <w:rFonts w:ascii="Times New Roman" w:hAnsi="Times New Roman" w:cs="Times New Roman"/>
          <w:sz w:val="28"/>
          <w:szCs w:val="28"/>
        </w:rPr>
        <w:t>2.5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421C" w:rsidRDefault="002D421C">
      <w:pPr>
        <w:spacing w:before="0" w:beforeAutospacing="0" w:after="0" w:afterAutospacing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показатели работы библиотеки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71"/>
        <w:gridCol w:w="1417"/>
        <w:gridCol w:w="1559"/>
      </w:tblGrid>
      <w:tr w:rsidR="002D421C">
        <w:trPr>
          <w:trHeight w:val="360"/>
        </w:trPr>
        <w:tc>
          <w:tcPr>
            <w:tcW w:w="6771" w:type="dxa"/>
            <w:vMerge w:val="restart"/>
          </w:tcPr>
          <w:p w:rsidR="002D421C" w:rsidRDefault="002D421C">
            <w:pPr>
              <w:tabs>
                <w:tab w:val="left" w:pos="1517"/>
                <w:tab w:val="center" w:pos="3096"/>
                <w:tab w:val="right" w:pos="6192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Содержание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976" w:type="dxa"/>
            <w:gridSpan w:val="2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Выполнено </w:t>
            </w:r>
          </w:p>
        </w:tc>
      </w:tr>
      <w:tr w:rsidR="002D421C">
        <w:trPr>
          <w:trHeight w:val="234"/>
        </w:trPr>
        <w:tc>
          <w:tcPr>
            <w:tcW w:w="6771" w:type="dxa"/>
            <w:vMerge/>
          </w:tcPr>
          <w:p w:rsidR="002D421C" w:rsidRDefault="002D421C">
            <w:pPr>
              <w:tabs>
                <w:tab w:val="left" w:pos="1517"/>
                <w:tab w:val="center" w:pos="3096"/>
                <w:tab w:val="right" w:pos="6192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г.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1517"/>
                <w:tab w:val="center" w:pos="2736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Библиотечный фонд всего (тыс. экз.)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т. ч.: книги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24614 экз.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периодические издания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65/780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34/550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Поступления в фонд всего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экз.)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523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т. ч.: книги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520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71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периодические издания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 наим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34 наим.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71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электронные документы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Выбытие из фонда всего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экз.)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434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5686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т.ч.: книги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434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5686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периодические издания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читателей библиотеки         (по ЕРК)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853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посещений (всего)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3509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Книговыдача (всего)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21516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21500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абонентов информирования: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т.ч.: индивидуальных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групповых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библиографических указателей/списков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Справочно-библиографический аппарат: 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т.ч. алфавитный каталог (карт.)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систематический каталог (карт.)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517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систематическая картотека статей (карт.)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D421C">
        <w:trPr>
          <w:trHeight w:val="649"/>
        </w:trPr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Справочно-библиографическое обслуживание</w:t>
            </w:r>
          </w:p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т.ч.: Библиографические справки (всего)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381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информации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библиографии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Библиографические обзоры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421C">
        <w:tc>
          <w:tcPr>
            <w:tcW w:w="6771" w:type="dxa"/>
          </w:tcPr>
          <w:p w:rsidR="002D421C" w:rsidRDefault="002D421C">
            <w:pPr>
              <w:tabs>
                <w:tab w:val="left" w:pos="707"/>
                <w:tab w:val="left" w:pos="1517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Книжные выставки (всего)</w:t>
            </w:r>
          </w:p>
        </w:tc>
        <w:tc>
          <w:tcPr>
            <w:tcW w:w="1417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59" w:type="dxa"/>
          </w:tcPr>
          <w:p w:rsidR="002D421C" w:rsidRDefault="002D421C">
            <w:pPr>
              <w:tabs>
                <w:tab w:val="left" w:pos="1517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:rsidR="002D421C" w:rsidRDefault="002D421C" w:rsidP="00973CA1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  <w:t>Фонд библиотеки составляет 24614 экземпляров, из них общественно-политическая литература – 1214, педагогика – 1935, психология – 342, естественнонаучная литература – 3553, прикладные науки – 1337, литературоведение и языкознание – 6051, художественная литература – 5189, искусство и спорт – 2231, библиотечная и библиографическая литература – 108, география и история – 2654.</w:t>
      </w:r>
    </w:p>
    <w:p w:rsidR="002D421C" w:rsidRDefault="002D421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Библиотека продолжила сотрудничество с ГБУК РК «Крымская республиканская универсальная научная библиотека им. И.Я.Франко», ГБУК РК «Крымская республиканская библиотека для молодежи»,  ГБУК РК «Крымская республиканская детская библиотека им. В. Орлова», библиотеками образовательных учреждений Республики Крым.</w:t>
      </w:r>
    </w:p>
    <w:p w:rsidR="002D421C" w:rsidRDefault="002D421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Информация о проведенных мероприятиях и публикациях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на  сайте </w:t>
      </w:r>
      <w:r>
        <w:rPr>
          <w:rFonts w:ascii="Times New Roman" w:hAnsi="Times New Roman" w:cs="Times New Roman"/>
          <w:b/>
          <w:sz w:val="28"/>
          <w:szCs w:val="28"/>
        </w:rPr>
        <w:t>www.krippo.ru.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D421C" w:rsidSect="00973CA1">
          <w:pgSz w:w="11909" w:h="16834"/>
          <w:pgMar w:top="899" w:right="845" w:bottom="567" w:left="1418" w:header="720" w:footer="720" w:gutter="0"/>
          <w:cols w:space="60"/>
        </w:sect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3. СОДЕРЖАНИЕ ОБРАЗОВАНИЯ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Характеристика дополнительных профессиональных программ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повышения квалификации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Государственное бюджетное образовательное учреждение дополнительного профессионального образования Республики Крым «Крымский республиканский институт постдипломного педагогического образования» (ГБОУ ДПО РК КРИППО) осуществляет образовательную деятельность по дополнительным профессиональным программам повышения квалификации.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Реализация дополнительных профессиональных программ повышения квалификации направлена на удовлетворение образовательных и профессиональных потребностей педагогических и руководящих работников Республики Крым, их профессиональное развитие и обеспечение соответствия их квалификации меняющимся условиям профессиональной деятельности.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Реализация программ ориентирована на формирование и развитие профессиональных компетенций педагогов в соответствии с профессиональным стандартом, а также на подготовку специалистов в контексте модернизации региональной системы образования. Содержание программ нацелено на усиление практикоориентированного подхода, на </w:t>
      </w:r>
      <w:r w:rsidRPr="001E1991">
        <w:rPr>
          <w:rFonts w:ascii="Times New Roman" w:hAnsi="Times New Roman" w:cs="Times New Roman"/>
          <w:spacing w:val="-15"/>
          <w:sz w:val="28"/>
          <w:szCs w:val="28"/>
        </w:rPr>
        <w:t>изучение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инновационных и современных образовательных технологий, основ проектирования образовательных систем и управления, </w:t>
      </w:r>
      <w:r w:rsidRPr="001E1991">
        <w:rPr>
          <w:rFonts w:ascii="Times New Roman" w:hAnsi="Times New Roman" w:cs="Times New Roman"/>
          <w:spacing w:val="-15"/>
          <w:sz w:val="28"/>
          <w:szCs w:val="28"/>
        </w:rPr>
        <w:t>другие вопросы,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1E1991">
        <w:rPr>
          <w:rFonts w:ascii="Times New Roman" w:hAnsi="Times New Roman" w:cs="Times New Roman"/>
          <w:spacing w:val="-15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связаны с повышением профессионального уровня педагога.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pacing w:val="-15"/>
          <w:sz w:val="28"/>
          <w:szCs w:val="28"/>
        </w:rPr>
        <w:t xml:space="preserve">При реализации дополнительных профессиональных программ повышения квалификации используются современные интерактивные, информационно-коммуникационные технологии.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1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15"/>
          <w:sz w:val="28"/>
          <w:szCs w:val="28"/>
        </w:rPr>
        <w:t>В</w:t>
      </w:r>
      <w:r w:rsidR="00200DFE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2016 году было реализовано 48 дополнительных профессиональных программ повышения квалификации, среди которы</w:t>
      </w:r>
      <w:r w:rsidRPr="00F85D5C">
        <w:rPr>
          <w:rFonts w:ascii="Times New Roman" w:hAnsi="Times New Roman" w:cs="Times New Roman"/>
          <w:spacing w:val="-15"/>
          <w:sz w:val="28"/>
          <w:szCs w:val="28"/>
        </w:rPr>
        <w:t>х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 «Современные подходы и новые технологии в работе с детьми с ограниченными возможностями здоровья в условиях новых федеральных государственных образовательных стандартов», «Подготовка председателей и членов предметных комиссий по проверке выполнения заданий с развернутыми ответами экзаменационных работ ЕГЭ 2016 г.», «Физкультурно-</w:t>
      </w:r>
      <w:r>
        <w:rPr>
          <w:rFonts w:ascii="Times New Roman" w:hAnsi="Times New Roman" w:cs="Times New Roman"/>
          <w:spacing w:val="-15"/>
          <w:sz w:val="28"/>
          <w:szCs w:val="28"/>
        </w:rPr>
        <w:lastRenderedPageBreak/>
        <w:t>оздоровительная и здоровьесберегающая работа в общеобразовательных  учреждениях в условиях</w:t>
      </w:r>
      <w:proofErr w:type="gramEnd"/>
      <w:r>
        <w:rPr>
          <w:rFonts w:ascii="Times New Roman" w:hAnsi="Times New Roman" w:cs="Times New Roman"/>
          <w:spacing w:val="-15"/>
          <w:sz w:val="28"/>
          <w:szCs w:val="28"/>
        </w:rPr>
        <w:t xml:space="preserve"> введения ФГОС», </w:t>
      </w:r>
      <w:r>
        <w:rPr>
          <w:rFonts w:ascii="Times New Roman" w:hAnsi="Times New Roman" w:cs="Times New Roman"/>
          <w:sz w:val="28"/>
          <w:szCs w:val="28"/>
        </w:rPr>
        <w:t xml:space="preserve">«Концептуальные положения и методы преподавания математики,  физической культуры в соответствии с требованиями российского законодательства», «Особенности системы управления методической службой в условиях введения ФГОС», «Музыкальное воспитание в дошкольной образовательной организации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и др. </w:t>
      </w:r>
    </w:p>
    <w:p w:rsidR="002D421C" w:rsidRDefault="002D421C">
      <w:pPr>
        <w:tabs>
          <w:tab w:val="left" w:pos="993"/>
        </w:tabs>
        <w:spacing w:before="0" w:beforeAutospacing="0" w:after="0" w:afterAutospacing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выходного анкетирования слушателей практически всех групп повышения квалификации отмечена актуальность тематики изучаемых вопросов программ, предложенных институтом, высокий профессионализм преподавателей института.</w:t>
      </w:r>
    </w:p>
    <w:p w:rsidR="002D421C" w:rsidRDefault="002D421C" w:rsidP="004C7A98">
      <w:pPr>
        <w:shd w:val="clear" w:color="auto" w:fill="FFFFFF"/>
        <w:spacing w:before="0" w:beforeAutospacing="0" w:after="0" w:afterAutospacing="0" w:line="360" w:lineRule="auto"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left="413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Характеристика  дополнительных профессиональных программ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профессиональной переподготовки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проводится по дополнительным профессиональным программам профессиональной переподготовки, которые обеспечивают совершенствование знаний специалистов для выполнения нового вида профессиональной деятельности. Обучаются специалисты, имеющие высшее и среднее профессиональное образование. Обучение слушателей осуществляется в очной, очно-заочной и заочной формах обучения. Все программы дополнительного профессионального образования профессиональной переподготовки отвечают квалификационным требованиям к профессии и востребованы в Республике Крым на рынке образовательных услуг.</w:t>
      </w:r>
    </w:p>
    <w:p w:rsidR="002D421C" w:rsidRPr="005106BA" w:rsidRDefault="002D421C">
      <w:pPr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профессиональная переподготовка является актуальным видом дополнительного профессионального образования. Она направлена на развитие компетенций, необходимых при выполнении нового вида</w:t>
      </w:r>
      <w:r w:rsidR="00063F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21C" w:rsidRDefault="002D421C" w:rsidP="00973CA1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2016 года приоритетным направлением работы факультета профессиональной переподготовки ГБОУ ДПО РК КРИППО было обеспечение высокого уровня учебного процесса, соблюдение </w:t>
      </w:r>
      <w:r>
        <w:rPr>
          <w:rFonts w:ascii="Times New Roman" w:hAnsi="Times New Roman" w:cs="Times New Roman"/>
          <w:sz w:val="28"/>
          <w:szCs w:val="28"/>
        </w:rPr>
        <w:lastRenderedPageBreak/>
        <w:t>требований Министерства образования и науки Российской Федерации в области дополнительного профессионального образования.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отчётном году реализовывались программы профессиональной переподготовки: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«Теория и практика преподавания иностранных языков (английский язык)»;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«Теория и методика обучения иностранным языкам (английский язык)»;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«Практическая психология»;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«Практическая психология. Содержание психолого-педагогической работы в образовательных организациях»;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«Социальная педагогика»;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«Менеджмент в образовании»;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«Теория и методика обучения (история)»;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«Теория и методика обучения (обществознание)»;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«Теория и методика преподавания истории и обществознания»;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«Педагогика и методика начального обучения»;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«Теория и методика обучения (информатика)»;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«Филология. Русский язык и литература»;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«Образование и педагогика» (для педагогов дополнительного образования, педагогов дошкольного образования, педагогических работников среднего профессионального образования)</w:t>
      </w:r>
      <w:r w:rsidR="001E1991">
        <w:rPr>
          <w:rFonts w:ascii="Times New Roman" w:hAnsi="Times New Roman" w:cs="Times New Roman"/>
          <w:sz w:val="28"/>
          <w:szCs w:val="28"/>
        </w:rPr>
        <w:t>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«Образование и педагогика (дошкольное образование)»;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«Образование и педагогика. Теория и методика преподавани</w:t>
      </w:r>
      <w:r w:rsidRPr="001E199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(по предметным областям и учебным предметам);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«Теория и методика обучения родным языкам».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успешно завершили профессиональную переподготовку 496 слушателей по 11 программам профессиональной переподготовки. Также в этом году начали обучение более шестисот слушателей из числа руководителей и педагогических работников образовательных организаций Республики Крым по 18 программам профессиональной переподготовки, в том числе: «Педагогика и методика начального обучения», «Теория и методика обучения иностранному языку (английский язык)», «Образование и </w:t>
      </w:r>
      <w:r>
        <w:rPr>
          <w:rFonts w:ascii="Times New Roman" w:hAnsi="Times New Roman" w:cs="Times New Roman"/>
          <w:sz w:val="28"/>
          <w:szCs w:val="28"/>
        </w:rPr>
        <w:lastRenderedPageBreak/>
        <w:t>педагогика», «Образование и педагогика (дошкольное образование)», «Образование и педагогика (профессиональное образование)», «Образование и педагогика (дополнительное образование детей)», «Филология. Русский язык и литература», «Менеджмент в образовании», «Образование и педагогика. Теория и методика преподавания музыки», «Образование и педагогика. Теория и методика преподавания изобразительного искусства», «Образование и педагогика. Теория и методика преподавания технологии», «Образование и педагогика. Теория и методика преподавания физической культуры», «Образование и педагогика. Теория и методика преподавания информатики», «Образование и педагогика. Теория и методика преподавания географии», «Образование и педагогика. Теория и методика преподавания английского языка», «Теория и методика преподавания истории и обществознания», «Практическая психология. Содержание психолого-педагогической работы в образовательных организациях», «Теория и методика обучения родным языкам».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преимуще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офессиональной переподготовки в ГБОУ ДПО РК КРИППО можно отметить следующее:</w:t>
      </w:r>
    </w:p>
    <w:p w:rsidR="002D421C" w:rsidRDefault="002D421C">
      <w:pPr>
        <w:pStyle w:val="ListParagraph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Широкий спектр программ профессиональной переподготовки и повышения квалификации.</w:t>
      </w:r>
    </w:p>
    <w:p w:rsidR="002D421C" w:rsidRDefault="002D421C">
      <w:pPr>
        <w:pStyle w:val="ListParagraph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образовательных программ квалификационным требованиям.</w:t>
      </w:r>
    </w:p>
    <w:p w:rsidR="002D421C" w:rsidRDefault="002D421C">
      <w:pPr>
        <w:pStyle w:val="ListParagraph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Вариативность, модульный принцип построения образовательных программ (персонификация обучения).</w:t>
      </w:r>
    </w:p>
    <w:p w:rsidR="002D421C" w:rsidRDefault="002D421C">
      <w:pPr>
        <w:pStyle w:val="ListParagraph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Практико-ориентированная образовательная среда.</w:t>
      </w:r>
    </w:p>
    <w:p w:rsidR="002D421C" w:rsidRDefault="002D421C">
      <w:pPr>
        <w:pStyle w:val="ListParagraph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Высококвалифицированный профессорско-преподавательский состав.</w:t>
      </w:r>
    </w:p>
    <w:p w:rsidR="002D421C" w:rsidRDefault="002D421C">
      <w:pPr>
        <w:pStyle w:val="ListParagraph2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Комфортный учебный график и др.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Факультет профессиональной переподготовки развивается во всех направлениях деятельности: оптимизируется его структура, укрепляется кадровый потенциал, обновляется содержание учебного процесса, разнообразятся формы обучения.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информация представлена на сайте </w:t>
      </w:r>
      <w:r>
        <w:rPr>
          <w:rFonts w:ascii="Times New Roman" w:hAnsi="Times New Roman" w:cs="Times New Roman"/>
          <w:b/>
          <w:bCs/>
          <w:sz w:val="28"/>
          <w:szCs w:val="28"/>
        </w:rPr>
        <w:t>www.krippo.ru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pacing w:val="-9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9"/>
          <w:sz w:val="32"/>
          <w:szCs w:val="32"/>
        </w:rPr>
        <w:lastRenderedPageBreak/>
        <w:t>Реализация целевых программ</w:t>
      </w:r>
    </w:p>
    <w:p w:rsidR="002D421C" w:rsidRDefault="002D421C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Приоритетными задачами современного образования являются обеспечение его доступности, качества и обновление содержания. Для их решения в Республике Крым разработаны образовательные траектории развития образования, в соответствии с которыми проводятся научно-методические и организационно-методические мероприятия.</w:t>
      </w:r>
    </w:p>
    <w:p w:rsidR="002D421C" w:rsidRDefault="002D421C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141613"/>
          <w:sz w:val="28"/>
          <w:szCs w:val="28"/>
        </w:rPr>
        <w:t xml:space="preserve">Проведение Международного фестиваля «Великое русское слово» является значительным событием в общественной и научной жизни России. </w:t>
      </w:r>
      <w:r>
        <w:rPr>
          <w:sz w:val="28"/>
          <w:szCs w:val="28"/>
        </w:rPr>
        <w:t xml:space="preserve">9- 12 июня 2016 г. </w:t>
      </w:r>
      <w:r w:rsidR="00002603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Республике Крым состоялся IX Международный научно-методический семинар преподавателей русского языка и литературы «Русская словесность в школе и ВУЗе: традиции и инновации» в рамках X Международного фестиваля «Великое русское слово». 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семинаре были рассмотрены вопросы модернизации содержания русского языка и литературы, задачи и перспективы филологического образования, актуальные аспекты подготовки учащихся к ГИА по русскому языку и лит</w:t>
      </w:r>
      <w:r w:rsidR="00200DFE">
        <w:rPr>
          <w:rFonts w:ascii="Times New Roman" w:hAnsi="Times New Roman" w:cs="Times New Roman"/>
          <w:sz w:val="28"/>
          <w:szCs w:val="28"/>
        </w:rPr>
        <w:t>ературе.</w:t>
      </w:r>
    </w:p>
    <w:p w:rsidR="002D421C" w:rsidRDefault="001C1B2C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141613"/>
          <w:sz w:val="27"/>
          <w:szCs w:val="27"/>
        </w:rPr>
        <w:drawing>
          <wp:inline distT="0" distB="0" distL="0" distR="0">
            <wp:extent cx="3031490" cy="2574290"/>
            <wp:effectExtent l="19050" t="0" r="0" b="0"/>
            <wp:docPr id="9" name="Рисунок 10" descr="http://krippo.ru/images/news/061416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krippo.ru/images/news/061416/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41613"/>
          <w:sz w:val="27"/>
          <w:szCs w:val="27"/>
        </w:rPr>
        <w:drawing>
          <wp:inline distT="0" distB="0" distL="0" distR="0">
            <wp:extent cx="2832735" cy="2574290"/>
            <wp:effectExtent l="19050" t="0" r="5715" b="0"/>
            <wp:docPr id="10" name="Рисунок 11" descr="http://krippo.ru/images/news/061416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krippo.ru/images/news/061416/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41613"/>
          <w:sz w:val="28"/>
          <w:szCs w:val="28"/>
        </w:rPr>
        <w:t>В целях выполнения мероприятия 5.1 Государственной программы развития образования Республики Крым на 2016-2018 годы, утвержденной постановлением Совета министров Республики Крым от 16.05.2016 №204, приказа Министерства образования, науки и молодежи Республики Крым от 15.02.2016 №168 «Об утверждении плана реализации программных мероприятий в 2016 году»</w:t>
      </w:r>
      <w:r>
        <w:rPr>
          <w:color w:val="141613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141613"/>
          <w:sz w:val="28"/>
          <w:szCs w:val="28"/>
        </w:rPr>
        <w:t>с</w:t>
      </w:r>
      <w:r>
        <w:rPr>
          <w:color w:val="141613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12-14 июня 2016 г. была проведена Летняя </w:t>
      </w:r>
      <w:r>
        <w:rPr>
          <w:rFonts w:ascii="Times New Roman" w:hAnsi="Times New Roman" w:cs="Times New Roman"/>
          <w:sz w:val="28"/>
          <w:szCs w:val="28"/>
        </w:rPr>
        <w:lastRenderedPageBreak/>
        <w:t>учебно-методическая школа для учителей русского языка и литературы «Концепция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преподавания русского языка и литературы в Российской Федерации»,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повышение профессионального уровня учителей-предметников. 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летней школы приняли участие 50 педагогов, представлявшие образовательные организации всех регионов</w:t>
      </w:r>
      <w:r w:rsidR="00200DFE">
        <w:rPr>
          <w:rFonts w:ascii="Times New Roman" w:hAnsi="Times New Roman" w:cs="Times New Roman"/>
          <w:sz w:val="28"/>
          <w:szCs w:val="28"/>
        </w:rPr>
        <w:t xml:space="preserve"> Крыма.</w:t>
      </w:r>
    </w:p>
    <w:p w:rsidR="002D421C" w:rsidRDefault="001C1B2C">
      <w:pPr>
        <w:pStyle w:val="ab"/>
        <w:jc w:val="center"/>
        <w:rPr>
          <w:rFonts w:ascii="Arial" w:hAnsi="Arial" w:cs="Arial"/>
          <w:color w:val="141613"/>
          <w:sz w:val="27"/>
          <w:szCs w:val="27"/>
        </w:rPr>
      </w:pPr>
      <w:r>
        <w:rPr>
          <w:rFonts w:ascii="Arial" w:hAnsi="Arial" w:cs="Arial"/>
          <w:noProof/>
          <w:color w:val="141613"/>
          <w:sz w:val="27"/>
          <w:szCs w:val="27"/>
        </w:rPr>
        <w:drawing>
          <wp:inline distT="0" distB="0" distL="0" distR="0">
            <wp:extent cx="5307330" cy="3985895"/>
            <wp:effectExtent l="19050" t="0" r="7620" b="0"/>
            <wp:docPr id="11" name="Рисунок 12" descr="http://krippo.ru/images/news/061516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rippo.ru/images/news/061516/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16 по 19 октября 2016 года в Ялте прошел II съезд русистов Республики Крым. Съезд проводился в рамках «Государственной программы развития образования в Республике Крым на 2016-2018 годы», утвержденной постановлением Совета министров РК от 16.05.2016 г. № 204. 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организаторами Съезда выступили Министерство образования, науки и молодежи Республики Крым</w:t>
      </w:r>
      <w:r w:rsidR="001E19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ГБОУ ДПО РК «Крымский республиканский институт постдипломного педагогиче</w:t>
      </w:r>
      <w:r w:rsidR="00E84AFC">
        <w:rPr>
          <w:rFonts w:ascii="Times New Roman" w:hAnsi="Times New Roman" w:cs="Times New Roman"/>
          <w:sz w:val="28"/>
          <w:szCs w:val="28"/>
        </w:rPr>
        <w:t xml:space="preserve">ского образования», Общественная палата Республики Крым. </w:t>
      </w:r>
      <w:r>
        <w:rPr>
          <w:rFonts w:ascii="Times New Roman" w:hAnsi="Times New Roman" w:cs="Times New Roman"/>
          <w:sz w:val="28"/>
          <w:szCs w:val="28"/>
        </w:rPr>
        <w:t>Идея проведения Съезда была поддержана Главой Республики Крым С.В. Аксеновым, который является председателем Оргкомитета Съезда.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съезда: консолидация и поддержка учителей русского языка и </w:t>
      </w:r>
      <w:r>
        <w:rPr>
          <w:rFonts w:ascii="Times New Roman" w:hAnsi="Times New Roman" w:cs="Times New Roman"/>
          <w:sz w:val="28"/>
          <w:szCs w:val="28"/>
        </w:rPr>
        <w:lastRenderedPageBreak/>
        <w:t>литературы; содействие интеграции в систе</w:t>
      </w:r>
      <w:r w:rsidR="00E84AFC">
        <w:rPr>
          <w:rFonts w:ascii="Times New Roman" w:hAnsi="Times New Roman" w:cs="Times New Roman"/>
          <w:sz w:val="28"/>
          <w:szCs w:val="28"/>
        </w:rPr>
        <w:t xml:space="preserve">му образования РФ, </w:t>
      </w:r>
      <w:r>
        <w:rPr>
          <w:rFonts w:ascii="Times New Roman" w:hAnsi="Times New Roman" w:cs="Times New Roman"/>
          <w:sz w:val="28"/>
          <w:szCs w:val="28"/>
        </w:rPr>
        <w:t>определение общих ориентиров для формирования российской идентичности, обсуждение основных направлений реализации «Концепции преподавания русского языка и литературы в Российской Федерации».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Съезда – важный этап для дальнейшей интеграции в образовательную систему РФ и совершенствования собственных традиций преподавания русского языка и литературы в Крыму. 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Делегаты съезда стали участниками  пленарных заседаний, круглых столов по актуальным проблемам преподавания русского языка и литературы,  научно-методических чтений, посвященных памяти Татьяны Яковлевны Фроловой — блестящего преподавателя, кандидата педагогических наук, доцента кафедры филологии КРИППО, которая ушла из жизни в феврале 2016 года, оставив яркий след в методике преподавания русского языка.</w:t>
      </w:r>
    </w:p>
    <w:p w:rsidR="002D421C" w:rsidRDefault="001C1B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141613"/>
          <w:sz w:val="27"/>
          <w:szCs w:val="27"/>
        </w:rPr>
        <w:drawing>
          <wp:inline distT="0" distB="0" distL="0" distR="0">
            <wp:extent cx="4890135" cy="3121025"/>
            <wp:effectExtent l="19050" t="0" r="5715" b="0"/>
            <wp:docPr id="12" name="Рисунок 13" descr="http://krippo.ru/images/news/102016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krippo.ru/images/news/102016/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FC" w:rsidRDefault="00E84AFC">
      <w:pPr>
        <w:pStyle w:val="ab"/>
        <w:jc w:val="center"/>
        <w:rPr>
          <w:color w:val="141613"/>
          <w:sz w:val="28"/>
          <w:szCs w:val="28"/>
        </w:rPr>
      </w:pPr>
    </w:p>
    <w:p w:rsidR="002D421C" w:rsidRDefault="002D421C">
      <w:pPr>
        <w:pStyle w:val="ab"/>
        <w:jc w:val="center"/>
        <w:rPr>
          <w:rFonts w:ascii="Arial" w:hAnsi="Arial" w:cs="Arial"/>
          <w:color w:val="141613"/>
          <w:sz w:val="27"/>
          <w:szCs w:val="27"/>
        </w:rPr>
      </w:pPr>
      <w:r>
        <w:rPr>
          <w:rFonts w:ascii="Arial" w:hAnsi="Arial" w:cs="Arial"/>
          <w:color w:val="141613"/>
          <w:sz w:val="27"/>
          <w:szCs w:val="27"/>
        </w:rPr>
        <w:lastRenderedPageBreak/>
        <w:t> </w:t>
      </w:r>
      <w:r w:rsidR="001C1B2C">
        <w:rPr>
          <w:rFonts w:ascii="Arial" w:hAnsi="Arial" w:cs="Arial"/>
          <w:noProof/>
          <w:color w:val="141613"/>
          <w:sz w:val="27"/>
          <w:szCs w:val="27"/>
        </w:rPr>
        <w:drawing>
          <wp:inline distT="0" distB="0" distL="0" distR="0">
            <wp:extent cx="2852420" cy="2534285"/>
            <wp:effectExtent l="19050" t="0" r="5080" b="0"/>
            <wp:docPr id="13" name="Рисунок 14" descr="http://krippo.ru/images/news/102016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krippo.ru/images/news/102016/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B2C">
        <w:rPr>
          <w:rFonts w:ascii="Arial" w:hAnsi="Arial" w:cs="Arial"/>
          <w:noProof/>
          <w:color w:val="141613"/>
          <w:sz w:val="27"/>
          <w:szCs w:val="27"/>
        </w:rPr>
        <w:drawing>
          <wp:inline distT="0" distB="0" distL="0" distR="0">
            <wp:extent cx="2753360" cy="2544445"/>
            <wp:effectExtent l="19050" t="0" r="8890" b="0"/>
            <wp:docPr id="14" name="Рисунок 15" descr="http://krippo.ru/images/news/102016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krippo.ru/images/news/102016/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Default="002D421C">
      <w:pPr>
        <w:pStyle w:val="ab"/>
        <w:spacing w:before="0" w:beforeAutospacing="0" w:after="0" w:afterAutospacing="0" w:line="360" w:lineRule="auto"/>
        <w:ind w:firstLine="709"/>
        <w:jc w:val="both"/>
        <w:rPr>
          <w:b/>
          <w:color w:val="141613"/>
          <w:sz w:val="28"/>
          <w:szCs w:val="28"/>
        </w:rPr>
      </w:pPr>
      <w:r>
        <w:rPr>
          <w:color w:val="141613"/>
          <w:sz w:val="28"/>
          <w:szCs w:val="28"/>
        </w:rPr>
        <w:t>18 октября 2016 года делегация участников Съезда приняла участие в первой </w:t>
      </w:r>
      <w:r>
        <w:rPr>
          <w:rStyle w:val="af1"/>
          <w:b w:val="0"/>
          <w:color w:val="141613"/>
          <w:sz w:val="28"/>
          <w:szCs w:val="28"/>
        </w:rPr>
        <w:t>Ассамблее «Педагог XXI века»,</w:t>
      </w:r>
      <w:r>
        <w:rPr>
          <w:b/>
          <w:color w:val="141613"/>
          <w:sz w:val="28"/>
          <w:szCs w:val="28"/>
        </w:rPr>
        <w:t xml:space="preserve"> </w:t>
      </w:r>
      <w:r>
        <w:rPr>
          <w:color w:val="141613"/>
          <w:sz w:val="28"/>
          <w:szCs w:val="28"/>
        </w:rPr>
        <w:t>которая проходила</w:t>
      </w:r>
      <w:r>
        <w:rPr>
          <w:b/>
          <w:color w:val="141613"/>
          <w:sz w:val="28"/>
          <w:szCs w:val="28"/>
        </w:rPr>
        <w:t xml:space="preserve"> </w:t>
      </w:r>
      <w:r w:rsidRPr="000B75DD">
        <w:rPr>
          <w:color w:val="141613"/>
          <w:sz w:val="28"/>
          <w:szCs w:val="28"/>
        </w:rPr>
        <w:t>в</w:t>
      </w:r>
      <w:r>
        <w:rPr>
          <w:b/>
          <w:color w:val="141613"/>
          <w:sz w:val="28"/>
          <w:szCs w:val="28"/>
        </w:rPr>
        <w:t> </w:t>
      </w:r>
      <w:r>
        <w:rPr>
          <w:rStyle w:val="af1"/>
          <w:b w:val="0"/>
          <w:color w:val="141613"/>
          <w:sz w:val="28"/>
          <w:szCs w:val="28"/>
        </w:rPr>
        <w:t xml:space="preserve">филиале МГУ имени М.В. Ломоносова в городе Севастополе </w:t>
      </w:r>
      <w:r>
        <w:rPr>
          <w:color w:val="141613"/>
          <w:sz w:val="28"/>
          <w:szCs w:val="28"/>
        </w:rPr>
        <w:t>при участии отделения</w:t>
      </w:r>
      <w:r>
        <w:rPr>
          <w:b/>
          <w:color w:val="141613"/>
          <w:sz w:val="28"/>
          <w:szCs w:val="28"/>
        </w:rPr>
        <w:t> </w:t>
      </w:r>
      <w:r>
        <w:rPr>
          <w:rStyle w:val="af1"/>
          <w:b w:val="0"/>
          <w:color w:val="141613"/>
          <w:sz w:val="28"/>
          <w:szCs w:val="28"/>
        </w:rPr>
        <w:t xml:space="preserve">Российского исторического общества в </w:t>
      </w:r>
      <w:proofErr w:type="gramStart"/>
      <w:r>
        <w:rPr>
          <w:rStyle w:val="af1"/>
          <w:b w:val="0"/>
          <w:color w:val="141613"/>
          <w:sz w:val="28"/>
          <w:szCs w:val="28"/>
        </w:rPr>
        <w:t>г</w:t>
      </w:r>
      <w:proofErr w:type="gramEnd"/>
      <w:r>
        <w:rPr>
          <w:rStyle w:val="af1"/>
          <w:b w:val="0"/>
          <w:color w:val="141613"/>
          <w:sz w:val="28"/>
          <w:szCs w:val="28"/>
        </w:rPr>
        <w:t>. Севастополе</w:t>
      </w:r>
      <w:r>
        <w:rPr>
          <w:b/>
          <w:color w:val="141613"/>
          <w:sz w:val="28"/>
          <w:szCs w:val="28"/>
        </w:rPr>
        <w:t xml:space="preserve">. </w:t>
      </w:r>
    </w:p>
    <w:p w:rsidR="002D421C" w:rsidRDefault="002D421C">
      <w:pPr>
        <w:pStyle w:val="a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141613"/>
          <w:sz w:val="27"/>
          <w:szCs w:val="27"/>
        </w:rPr>
      </w:pPr>
      <w:r>
        <w:rPr>
          <w:color w:val="141613"/>
          <w:sz w:val="28"/>
          <w:szCs w:val="28"/>
        </w:rPr>
        <w:t>Основная цель ежегодной Ассамблеи – это своеобразный обмен результатами исследований по широкому кругу проблем в области новейших достижений науки, актуальных вопросов методики преподавания отдельных предметов в школе и вузе.</w:t>
      </w:r>
      <w:r>
        <w:rPr>
          <w:rFonts w:ascii="Arial" w:hAnsi="Arial" w:cs="Arial"/>
          <w:color w:val="141613"/>
          <w:sz w:val="27"/>
          <w:szCs w:val="27"/>
        </w:rPr>
        <w:t xml:space="preserve"> </w:t>
      </w:r>
    </w:p>
    <w:p w:rsidR="002D421C" w:rsidRDefault="002D421C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апреля 2016 года состоялась Международная ежегодная образовательная акция по проверке грамотности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диктант-2016. Для участия в Тотальном диктанте-2016 были приглашены победители и призеры регионального этапа Всероссийской олимпиады школьников по русскому языку и литературе 2015-2016 г. и их наставники. </w:t>
      </w:r>
    </w:p>
    <w:p w:rsidR="002D421C" w:rsidRDefault="002D421C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ноября 2016 года на базе ГБОУ ДПО РК КРИППО состоялся методический семинар-совещание для методистов, курирующих преподавание русского языка и литературы, и руководителей методических объединений по вопросам организации и проведения итогового сочинения (изложения) в 2016-2017 учебном году. В ходе семинара были выработаны общие требования к организации работы по подготовке к итоговому сочинению выпускников, определены наиболее эффективные алгоритмы написания творческих работ учащихся.</w:t>
      </w:r>
    </w:p>
    <w:p w:rsidR="002D421C" w:rsidRDefault="001C1B2C">
      <w:pPr>
        <w:pStyle w:val="ab"/>
        <w:jc w:val="center"/>
        <w:rPr>
          <w:rFonts w:ascii="Arial" w:hAnsi="Arial" w:cs="Arial"/>
          <w:color w:val="141613"/>
          <w:sz w:val="27"/>
          <w:szCs w:val="27"/>
        </w:rPr>
      </w:pPr>
      <w:r>
        <w:rPr>
          <w:rFonts w:ascii="Arial" w:hAnsi="Arial" w:cs="Arial"/>
          <w:noProof/>
          <w:color w:val="141613"/>
          <w:sz w:val="27"/>
          <w:szCs w:val="27"/>
        </w:rPr>
        <w:lastRenderedPageBreak/>
        <w:drawing>
          <wp:inline distT="0" distB="0" distL="0" distR="0">
            <wp:extent cx="2783205" cy="2663825"/>
            <wp:effectExtent l="19050" t="0" r="0" b="0"/>
            <wp:docPr id="15" name="Рисунок 16" descr="http://krippo.ru/images/news/112416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krippo.ru/images/news/112416/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41613"/>
          <w:sz w:val="27"/>
          <w:szCs w:val="27"/>
        </w:rPr>
        <w:drawing>
          <wp:inline distT="0" distB="0" distL="0" distR="0">
            <wp:extent cx="2544445" cy="2633980"/>
            <wp:effectExtent l="19050" t="0" r="8255" b="0"/>
            <wp:docPr id="16" name="Рисунок 17" descr="http://krippo.ru/images/news/112416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krippo.ru/images/news/112416/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Pr="004C3442" w:rsidRDefault="002D421C" w:rsidP="004C3442">
      <w:pPr>
        <w:pStyle w:val="ab"/>
        <w:spacing w:before="0" w:beforeAutospacing="0" w:after="0" w:afterAutospacing="0" w:line="360" w:lineRule="auto"/>
        <w:ind w:firstLine="708"/>
        <w:jc w:val="both"/>
        <w:rPr>
          <w:color w:val="141613"/>
          <w:sz w:val="28"/>
          <w:szCs w:val="28"/>
        </w:rPr>
      </w:pPr>
      <w:r>
        <w:rPr>
          <w:color w:val="141613"/>
          <w:sz w:val="28"/>
          <w:szCs w:val="28"/>
        </w:rPr>
        <w:t xml:space="preserve">С целью </w:t>
      </w:r>
      <w:proofErr w:type="gramStart"/>
      <w:r>
        <w:rPr>
          <w:color w:val="141613"/>
          <w:sz w:val="28"/>
          <w:szCs w:val="28"/>
        </w:rPr>
        <w:t>реализации Концепции модернизации системы общего образования Республики</w:t>
      </w:r>
      <w:proofErr w:type="gramEnd"/>
      <w:r>
        <w:rPr>
          <w:color w:val="141613"/>
          <w:sz w:val="28"/>
          <w:szCs w:val="28"/>
        </w:rPr>
        <w:t xml:space="preserve"> Крым</w:t>
      </w:r>
      <w:r w:rsidR="004C7A98">
        <w:rPr>
          <w:color w:val="141613"/>
          <w:sz w:val="28"/>
          <w:szCs w:val="28"/>
        </w:rPr>
        <w:t xml:space="preserve"> на 2014-2017 годы</w:t>
      </w:r>
      <w:r>
        <w:rPr>
          <w:color w:val="141613"/>
          <w:sz w:val="28"/>
          <w:szCs w:val="28"/>
        </w:rPr>
        <w:t xml:space="preserve"> 16 июня 2016 года на базе ГБОУ ДПО РК «Крымский республиканский институт постдипломного педагогического образования» было проведено инструктивно-методическое совещание для руководителей муниципальных методических служб, ресурсных и опорных центров. Обсуждались основные направления работы КРИППО в условиях модернизации системы общего образования Республики Крым и перехода на федеральный государственный образовательный стандарт основного общего образования. Особое внимание было уделено вопросам  внедрения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(учитель, воспитатель)» и «Педагог-психолог (Психолог в сфере обра</w:t>
      </w:r>
      <w:r w:rsidR="004C3442">
        <w:rPr>
          <w:color w:val="141613"/>
          <w:sz w:val="28"/>
          <w:szCs w:val="28"/>
        </w:rPr>
        <w:t xml:space="preserve">зования)», </w:t>
      </w:r>
      <w:r>
        <w:rPr>
          <w:color w:val="141613"/>
          <w:sz w:val="28"/>
          <w:szCs w:val="28"/>
        </w:rPr>
        <w:t>07 июня  2016 года проведен круглый стол  по теме:</w:t>
      </w:r>
      <w:r>
        <w:rPr>
          <w:rStyle w:val="af1"/>
          <w:color w:val="141613"/>
          <w:sz w:val="28"/>
          <w:szCs w:val="28"/>
        </w:rPr>
        <w:t xml:space="preserve"> </w:t>
      </w:r>
      <w:r>
        <w:rPr>
          <w:color w:val="141613"/>
          <w:sz w:val="28"/>
          <w:szCs w:val="28"/>
        </w:rPr>
        <w:t xml:space="preserve">«Крымская модель медиаобразования: лучшие практики и перспективы», в </w:t>
      </w:r>
      <w:proofErr w:type="gramStart"/>
      <w:r>
        <w:rPr>
          <w:color w:val="141613"/>
          <w:sz w:val="28"/>
          <w:szCs w:val="28"/>
        </w:rPr>
        <w:t>ходе</w:t>
      </w:r>
      <w:proofErr w:type="gramEnd"/>
      <w:r>
        <w:rPr>
          <w:color w:val="141613"/>
          <w:sz w:val="28"/>
          <w:szCs w:val="28"/>
        </w:rPr>
        <w:t xml:space="preserve"> которого обозначены перспективы реализации регионального проекта по развитию Крымской модели медиаобразования,  обсужден лучший практический опыт работы сетевого взаимодействия образовательных организаций Республики Крым по формированию Крымской модели медиаобразования,   повышению качества  учебно-воспитательного процесса путем формирования медиакультуры  школьников, рассмотрены приемы формирования их мотивации в </w:t>
      </w:r>
      <w:r>
        <w:rPr>
          <w:color w:val="141613"/>
          <w:sz w:val="28"/>
          <w:szCs w:val="28"/>
        </w:rPr>
        <w:lastRenderedPageBreak/>
        <w:t>углублении знаний,  обозначены роль и место педагогов в создании медиаобразовательной  среды школы в условиях перехода образовательных  организаций на ФГОС.</w:t>
      </w:r>
    </w:p>
    <w:p w:rsidR="002D421C" w:rsidRDefault="001C1B2C">
      <w:pPr>
        <w:pStyle w:val="ab"/>
        <w:jc w:val="center"/>
        <w:rPr>
          <w:rFonts w:ascii="Arial" w:hAnsi="Arial" w:cs="Arial"/>
          <w:color w:val="141613"/>
          <w:sz w:val="27"/>
          <w:szCs w:val="27"/>
        </w:rPr>
      </w:pPr>
      <w:r>
        <w:rPr>
          <w:rFonts w:ascii="Arial" w:hAnsi="Arial" w:cs="Arial"/>
          <w:noProof/>
          <w:color w:val="141613"/>
          <w:sz w:val="27"/>
          <w:szCs w:val="27"/>
        </w:rPr>
        <w:drawing>
          <wp:inline distT="0" distB="0" distL="0" distR="0">
            <wp:extent cx="2783205" cy="2941955"/>
            <wp:effectExtent l="19050" t="0" r="0" b="0"/>
            <wp:docPr id="17" name="Рисунок 18" descr="http://krippo.ru/images/news/060816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krippo.ru/images/news/060816/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41613"/>
          <w:sz w:val="27"/>
          <w:szCs w:val="27"/>
        </w:rPr>
        <w:drawing>
          <wp:inline distT="0" distB="0" distL="0" distR="0">
            <wp:extent cx="2762885" cy="2941955"/>
            <wp:effectExtent l="19050" t="0" r="0" b="0"/>
            <wp:docPr id="18" name="Рисунок 19" descr="http://krippo.ru/images/news/060816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krippo.ru/images/news/060816/1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Pr="00063FEA" w:rsidRDefault="002D421C" w:rsidP="00063FEA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141613"/>
          <w:sz w:val="28"/>
          <w:szCs w:val="28"/>
        </w:rPr>
      </w:pPr>
      <w:r>
        <w:rPr>
          <w:rStyle w:val="articleseparator"/>
          <w:rFonts w:cs="Arial"/>
          <w:color w:val="141613"/>
          <w:sz w:val="27"/>
          <w:szCs w:val="27"/>
        </w:rPr>
        <w:t> </w:t>
      </w:r>
      <w:r>
        <w:rPr>
          <w:color w:val="141613"/>
          <w:sz w:val="27"/>
          <w:szCs w:val="27"/>
        </w:rPr>
        <w:t xml:space="preserve"> </w:t>
      </w:r>
      <w:r w:rsidR="00063FEA">
        <w:rPr>
          <w:color w:val="141613"/>
          <w:sz w:val="27"/>
          <w:szCs w:val="27"/>
        </w:rPr>
        <w:tab/>
      </w:r>
      <w:r w:rsidRPr="00063FEA">
        <w:rPr>
          <w:rFonts w:ascii="Times New Roman" w:hAnsi="Times New Roman" w:cs="Times New Roman"/>
          <w:color w:val="141613"/>
          <w:sz w:val="28"/>
          <w:szCs w:val="28"/>
        </w:rPr>
        <w:t>В рамках выполнения Государственной программы развития образования в Республике Крым на 2016-2018 годы, утвержденной постановлением Совета министров Республики Крым от 16.05.2016 №204, 20 октября 2016 года на базе ГБОУ ДПО РК «Крымский республиканский институт постдипломного педагогического образования» проведена</w:t>
      </w:r>
      <w:proofErr w:type="gramStart"/>
      <w:r w:rsidRPr="00063FEA">
        <w:rPr>
          <w:rFonts w:ascii="Times New Roman" w:hAnsi="Times New Roman" w:cs="Times New Roman"/>
          <w:color w:val="141613"/>
          <w:sz w:val="28"/>
          <w:szCs w:val="28"/>
        </w:rPr>
        <w:t xml:space="preserve"> </w:t>
      </w:r>
      <w:r w:rsidR="00063FEA">
        <w:rPr>
          <w:rFonts w:ascii="Times New Roman" w:hAnsi="Times New Roman" w:cs="Times New Roman"/>
          <w:color w:val="141613"/>
          <w:sz w:val="28"/>
          <w:szCs w:val="28"/>
        </w:rPr>
        <w:t xml:space="preserve"> </w:t>
      </w:r>
      <w:r w:rsidRPr="00063FEA">
        <w:rPr>
          <w:rFonts w:ascii="Times New Roman" w:hAnsi="Times New Roman" w:cs="Times New Roman"/>
          <w:color w:val="141613"/>
          <w:sz w:val="28"/>
          <w:szCs w:val="28"/>
        </w:rPr>
        <w:t>П</w:t>
      </w:r>
      <w:proofErr w:type="gramEnd"/>
      <w:r w:rsidRPr="00063FEA">
        <w:rPr>
          <w:rFonts w:ascii="Times New Roman" w:hAnsi="Times New Roman" w:cs="Times New Roman"/>
          <w:color w:val="141613"/>
          <w:sz w:val="28"/>
          <w:szCs w:val="28"/>
        </w:rPr>
        <w:t>ервая  Всероссийская научная конференция «Крымоведение: итоги и перспективы». В работе секций конференции приняли участие как крымские ученые, педагоги, публицисты и краеведы, так и представители других субъектов Российской Федерации, которых объединяет любовь к Крыму и неподдельный интерес ко всему происходящему на его территории.</w:t>
      </w:r>
    </w:p>
    <w:p w:rsidR="002D421C" w:rsidRDefault="001C1B2C" w:rsidP="00063FEA">
      <w:pPr>
        <w:pStyle w:val="ab"/>
        <w:spacing w:before="0" w:beforeAutospacing="0" w:after="0" w:afterAutospacing="0" w:line="360" w:lineRule="auto"/>
        <w:rPr>
          <w:rFonts w:ascii="Arial" w:hAnsi="Arial" w:cs="Arial"/>
          <w:color w:val="141613"/>
          <w:sz w:val="27"/>
          <w:szCs w:val="27"/>
        </w:rPr>
      </w:pPr>
      <w:r>
        <w:rPr>
          <w:noProof/>
          <w:color w:val="141613"/>
          <w:sz w:val="28"/>
          <w:szCs w:val="28"/>
        </w:rPr>
        <w:lastRenderedPageBreak/>
        <w:drawing>
          <wp:inline distT="0" distB="0" distL="0" distR="0">
            <wp:extent cx="3091180" cy="2673350"/>
            <wp:effectExtent l="19050" t="0" r="0" b="0"/>
            <wp:docPr id="19" name="Рисунок 20" descr="http://krippo.ru/images/news/241016/cri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krippo.ru/images/news/241016/crim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41613"/>
          <w:sz w:val="28"/>
          <w:szCs w:val="28"/>
        </w:rPr>
        <w:drawing>
          <wp:inline distT="0" distB="0" distL="0" distR="0">
            <wp:extent cx="2792730" cy="2673350"/>
            <wp:effectExtent l="19050" t="0" r="7620" b="0"/>
            <wp:docPr id="20" name="Рисунок 20" descr="http://krippo.ru/images/news/241016/cri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rippo.ru/images/news/241016/crim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Default="001C1B2C">
      <w:pPr>
        <w:pStyle w:val="ab"/>
        <w:jc w:val="both"/>
        <w:rPr>
          <w:rFonts w:ascii="Arial" w:hAnsi="Arial" w:cs="Arial"/>
          <w:color w:val="141613"/>
          <w:sz w:val="27"/>
          <w:szCs w:val="27"/>
        </w:rPr>
      </w:pPr>
      <w:r>
        <w:rPr>
          <w:rFonts w:ascii="Arial" w:hAnsi="Arial" w:cs="Arial"/>
          <w:noProof/>
          <w:color w:val="141613"/>
          <w:sz w:val="27"/>
          <w:szCs w:val="27"/>
        </w:rPr>
        <w:drawing>
          <wp:inline distT="0" distB="0" distL="0" distR="0">
            <wp:extent cx="5873750" cy="2753360"/>
            <wp:effectExtent l="19050" t="0" r="0" b="0"/>
            <wp:docPr id="21" name="Рисунок 21" descr="http://krippo.ru/images/news/241016/cr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krippo.ru/images/news/241016/crim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Default="002D421C">
      <w:pPr>
        <w:pStyle w:val="2"/>
        <w:spacing w:before="48" w:after="48"/>
        <w:jc w:val="both"/>
        <w:rPr>
          <w:color w:val="3E443C"/>
          <w:lang w:val="ru-RU"/>
        </w:rPr>
      </w:pPr>
      <w:r>
        <w:rPr>
          <w:color w:val="3E443C"/>
          <w:lang w:val="ru-RU"/>
        </w:rPr>
        <w:tab/>
      </w:r>
    </w:p>
    <w:p w:rsidR="002D421C" w:rsidRDefault="002D421C">
      <w:pPr>
        <w:pStyle w:val="ab"/>
        <w:spacing w:before="0" w:beforeAutospacing="0" w:after="0" w:afterAutospacing="0" w:line="360" w:lineRule="auto"/>
        <w:ind w:firstLine="708"/>
        <w:jc w:val="both"/>
        <w:rPr>
          <w:color w:val="141613"/>
          <w:sz w:val="28"/>
          <w:szCs w:val="28"/>
        </w:rPr>
      </w:pPr>
      <w:r>
        <w:rPr>
          <w:color w:val="141613"/>
          <w:sz w:val="28"/>
          <w:szCs w:val="28"/>
        </w:rPr>
        <w:t xml:space="preserve">С целью реализации Концепции математического образования в Республике Крым,  поддержки одаренных детей в области математики в июне 2016 года впервые в Крыму на базе Государственного бюджетного учреждения дополнительного образования «Детский оздоровительный центр «Фортуна» </w:t>
      </w:r>
      <w:proofErr w:type="gramStart"/>
      <w:r>
        <w:rPr>
          <w:color w:val="141613"/>
          <w:sz w:val="28"/>
          <w:szCs w:val="28"/>
        </w:rPr>
        <w:t>г</w:t>
      </w:r>
      <w:proofErr w:type="gramEnd"/>
      <w:r>
        <w:rPr>
          <w:color w:val="141613"/>
          <w:sz w:val="28"/>
          <w:szCs w:val="28"/>
        </w:rPr>
        <w:t>. Евпатории была проведена Летняя многопрофильная математическая школа для одаренных  учащихся 7-11 классов.</w:t>
      </w:r>
    </w:p>
    <w:p w:rsidR="002D421C" w:rsidRDefault="001C1B2C">
      <w:pPr>
        <w:pStyle w:val="ab"/>
        <w:jc w:val="center"/>
        <w:rPr>
          <w:rFonts w:ascii="Arial" w:hAnsi="Arial" w:cs="Arial"/>
          <w:color w:val="141613"/>
          <w:sz w:val="27"/>
          <w:szCs w:val="27"/>
        </w:rPr>
      </w:pPr>
      <w:r>
        <w:rPr>
          <w:rFonts w:ascii="Arial" w:hAnsi="Arial" w:cs="Arial"/>
          <w:noProof/>
          <w:color w:val="141613"/>
          <w:sz w:val="27"/>
          <w:szCs w:val="27"/>
        </w:rPr>
        <w:lastRenderedPageBreak/>
        <w:drawing>
          <wp:inline distT="0" distB="0" distL="0" distR="0">
            <wp:extent cx="5486400" cy="3279775"/>
            <wp:effectExtent l="19050" t="0" r="0" b="0"/>
            <wp:docPr id="22" name="Рисунок 24" descr="http://krippo.ru/images/news/062816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krippo.ru/images/news/062816/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1C" w:rsidRDefault="002D421C" w:rsidP="00341D4F">
      <w:pPr>
        <w:shd w:val="clear" w:color="auto" w:fill="FFFFFF"/>
        <w:spacing w:before="0" w:beforeAutospacing="0" w:after="0" w:afterAutospacing="0" w:line="360" w:lineRule="auto"/>
        <w:ind w:right="110"/>
        <w:jc w:val="both"/>
        <w:rPr>
          <w:sz w:val="28"/>
          <w:szCs w:val="28"/>
        </w:rPr>
      </w:pPr>
    </w:p>
    <w:p w:rsidR="002D421C" w:rsidRPr="005106BA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pacing w:val="-12"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4.  ИНФОРМАЦИОННО-ТЕХНОЛОГИЧЕСКОЕ СОПРОВОЖДЕНИЕ ПРОЦЕДУР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ГОСУДАРСТВЕННОЙ ИТОГОВОЙ АТТЕСТАЦИИ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соответствии с приказом Министерства образования, науки и </w:t>
      </w:r>
      <w:r>
        <w:rPr>
          <w:rFonts w:ascii="Times New Roman" w:hAnsi="Times New Roman" w:cs="Times New Roman"/>
          <w:spacing w:val="-10"/>
          <w:sz w:val="28"/>
          <w:szCs w:val="28"/>
        </w:rPr>
        <w:t>молодежи Республики Крым от 23.12.2015 № 1352 «О подготовке и проведении государственной итоговой аттестации по программам основного общего и среднего общего образования в Республике Крым в 2015/2016 учебно</w:t>
      </w:r>
      <w:r w:rsidR="00341D4F">
        <w:rPr>
          <w:rFonts w:ascii="Times New Roman" w:hAnsi="Times New Roman" w:cs="Times New Roman"/>
          <w:spacing w:val="-10"/>
          <w:sz w:val="28"/>
          <w:szCs w:val="28"/>
        </w:rPr>
        <w:t>м году», согласно Плану мероприятий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по организации и проведению ГИА по образовательным программам основного общего и среднего общего образования в Республик</w:t>
      </w:r>
      <w:r w:rsidR="00341D4F">
        <w:rPr>
          <w:rFonts w:ascii="Times New Roman" w:hAnsi="Times New Roman" w:cs="Times New Roman"/>
          <w:spacing w:val="-10"/>
          <w:sz w:val="28"/>
          <w:szCs w:val="28"/>
        </w:rPr>
        <w:t>е Крым в 2016 году</w:t>
      </w:r>
      <w:proofErr w:type="gramEnd"/>
      <w:r w:rsidR="00341D4F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gramStart"/>
      <w:r w:rsidR="00341D4F">
        <w:rPr>
          <w:rFonts w:ascii="Times New Roman" w:hAnsi="Times New Roman" w:cs="Times New Roman"/>
          <w:spacing w:val="-10"/>
          <w:sz w:val="28"/>
          <w:szCs w:val="28"/>
        </w:rPr>
        <w:t>утвержденному</w:t>
      </w:r>
      <w:proofErr w:type="gramEnd"/>
      <w:r>
        <w:rPr>
          <w:rFonts w:ascii="Times New Roman" w:hAnsi="Times New Roman" w:cs="Times New Roman"/>
          <w:spacing w:val="-10"/>
          <w:sz w:val="28"/>
          <w:szCs w:val="28"/>
        </w:rPr>
        <w:t xml:space="preserve"> приказом Министерства образования, науки и молодежи Республики Крым от 30.07.2015 №763, ГБОУ ДПО РК КРИППО в течение 2016 года была проведена информационно-разъяснительная, </w:t>
      </w:r>
      <w:r>
        <w:rPr>
          <w:rFonts w:ascii="Times New Roman" w:hAnsi="Times New Roman" w:cs="Times New Roman"/>
          <w:sz w:val="28"/>
          <w:szCs w:val="28"/>
        </w:rPr>
        <w:t>организационная и методическая работа.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В течение 2016 года осуществлялась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информационно-разъяснительная работа по вопросам организации и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проведения ГИА в формах ЕГЭ и ГВЭ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с руководящими кадрами и педагогическими </w:t>
      </w:r>
      <w:r>
        <w:rPr>
          <w:rFonts w:ascii="Times New Roman" w:hAnsi="Times New Roman" w:cs="Times New Roman"/>
          <w:sz w:val="28"/>
          <w:szCs w:val="28"/>
        </w:rPr>
        <w:t xml:space="preserve">работниками образовательных организаций Республики Крым.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На основании предоставленных ЦОМКО расчетов осуществлен подбор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организовано обучение членов предметных комиссий.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Проведены серии республиканских обучающих семинаров по подготовке членов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предметных комиссий (ПК) по проверке открытой части экзаменационных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заданий государственной итоговой аттестации по образовательным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программам среднего общего образования. Их цель — выработка единых подходов к оцениванию экзаменационных заданий с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развернутым ответом государственной итоговой аттестации, проведение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квалификационных испытаний экспертов предметных комиссий, по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результатам которых были определены статусы экспертов предметных </w:t>
      </w:r>
      <w:r>
        <w:rPr>
          <w:rFonts w:ascii="Times New Roman" w:hAnsi="Times New Roman" w:cs="Times New Roman"/>
          <w:sz w:val="28"/>
          <w:szCs w:val="28"/>
        </w:rPr>
        <w:t>комиссий.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Таким образом, обучен 251 эксперт, по результатам </w:t>
      </w:r>
      <w:r>
        <w:rPr>
          <w:rFonts w:ascii="Times New Roman" w:hAnsi="Times New Roman" w:cs="Times New Roman"/>
          <w:spacing w:val="-2"/>
          <w:sz w:val="28"/>
          <w:szCs w:val="28"/>
        </w:rPr>
        <w:t>квалификационных испытаний им присвоены статусы: «Ведущий эксперт» - 27, «Старший эксперт» - 47, «Основной Эксперт»- 177.</w:t>
      </w:r>
      <w:r>
        <w:rPr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Квалификация всех экспертов,  включенных в состав предметной комиссии, соответствовала требованиям Порядка проведения ГИА.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Были организованы выездные очные однодневные семинары по обучению председателей предметных комиссий субъектов Российской Федерации «Совершенствование подходов к оцениванию развернутых ответов экзаменационных работ участников единого государственного экзамена экспертами предметных комиссий субъектов Российской Федерации» на базе ФГБНУ «ФИПИ».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При содействии ФГБНУ «Федеральный институт педагогических измерений» на базе КРИППО проведены вебинары для председателей и ведущих экспертов ПК Республики Крым по вопросам изменения в конт</w:t>
      </w:r>
      <w:r w:rsidR="00FC1A2E">
        <w:rPr>
          <w:rFonts w:ascii="Times New Roman" w:hAnsi="Times New Roman" w:cs="Times New Roman"/>
          <w:spacing w:val="-2"/>
          <w:sz w:val="28"/>
          <w:szCs w:val="28"/>
        </w:rPr>
        <w:t xml:space="preserve">рольно-измерительных материалах </w:t>
      </w:r>
      <w:r>
        <w:rPr>
          <w:rFonts w:ascii="Times New Roman" w:hAnsi="Times New Roman" w:cs="Times New Roman"/>
          <w:spacing w:val="-2"/>
          <w:sz w:val="28"/>
          <w:szCs w:val="28"/>
        </w:rPr>
        <w:t>ЕГЭ 2017 года по учебным предметам.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>В соответствии с Приказами Минобразования</w:t>
      </w:r>
      <w:r w:rsidR="0077661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Крыма от 16.05.2015 №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931 «О проведении </w:t>
      </w:r>
      <w:proofErr w:type="gramStart"/>
      <w:r>
        <w:rPr>
          <w:rFonts w:ascii="Times New Roman" w:hAnsi="Times New Roman" w:cs="Times New Roman"/>
          <w:spacing w:val="-8"/>
          <w:sz w:val="28"/>
          <w:szCs w:val="28"/>
        </w:rPr>
        <w:t>проверки развернутых ответов участников основного этапа государственной итоговой аттестации</w:t>
      </w:r>
      <w:proofErr w:type="gramEnd"/>
      <w:r>
        <w:rPr>
          <w:rFonts w:ascii="Times New Roman" w:hAnsi="Times New Roman" w:cs="Times New Roman"/>
          <w:spacing w:val="-8"/>
          <w:sz w:val="28"/>
          <w:szCs w:val="28"/>
        </w:rPr>
        <w:t xml:space="preserve"> в 2016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году в Республике Крым» и от 27.01.2016 № 80 «О проведении </w:t>
      </w:r>
      <w:r>
        <w:rPr>
          <w:rFonts w:ascii="Times New Roman" w:hAnsi="Times New Roman" w:cs="Times New Roman"/>
          <w:spacing w:val="-8"/>
          <w:sz w:val="28"/>
          <w:szCs w:val="28"/>
        </w:rPr>
        <w:t>государственной итоговой аттестации в досрочный период (март-апрель 2016 года)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» была организована работа предметных комиссий в </w:t>
      </w:r>
      <w:r>
        <w:rPr>
          <w:rFonts w:ascii="Times New Roman" w:hAnsi="Times New Roman" w:cs="Times New Roman"/>
          <w:sz w:val="28"/>
          <w:szCs w:val="28"/>
        </w:rPr>
        <w:t xml:space="preserve">пункте проверки заданий. Также были назначены эксперты ПК на рассмотрение экзаменационных работ, поданных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апелляцию и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подготовку экспертного заключения для работы конфликтной комиссии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hAnsi="Times New Roman" w:cs="Times New Roman"/>
          <w:spacing w:val="-10"/>
          <w:sz w:val="28"/>
          <w:szCs w:val="28"/>
        </w:rPr>
        <w:t>Крым.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10"/>
          <w:sz w:val="28"/>
          <w:szCs w:val="28"/>
        </w:rPr>
        <w:t xml:space="preserve">Методистами КРИППО по крымскотатарскому и украинскому языкам </w:t>
      </w:r>
      <w:r>
        <w:rPr>
          <w:rFonts w:ascii="Times New Roman" w:hAnsi="Times New Roman" w:cs="Times New Roman"/>
          <w:sz w:val="28"/>
          <w:szCs w:val="28"/>
        </w:rPr>
        <w:t xml:space="preserve">были разработаны и утверждены экзаменационные материалы для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проведения ГИА по родному языку и литературе, подготовлены </w:t>
      </w:r>
      <w:r w:rsidRPr="001E1991">
        <w:rPr>
          <w:rFonts w:ascii="Times New Roman" w:hAnsi="Times New Roman" w:cs="Times New Roman"/>
          <w:spacing w:val="-8"/>
          <w:sz w:val="28"/>
          <w:szCs w:val="28"/>
        </w:rPr>
        <w:t>тексты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диктантов для 9 класса и изложени</w:t>
      </w:r>
      <w:r w:rsidR="001E199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для 11 класса, разработаны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методические материалы и рекомендации по проверке развернутых ответов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участников ГИА, критерии оценивания орфографических и пунктуационных </w:t>
      </w:r>
      <w:r>
        <w:rPr>
          <w:rFonts w:ascii="Times New Roman" w:hAnsi="Times New Roman" w:cs="Times New Roman"/>
          <w:spacing w:val="-7"/>
          <w:sz w:val="28"/>
          <w:szCs w:val="28"/>
        </w:rPr>
        <w:t>навыков учащихся по родным языкам.</w:t>
      </w:r>
      <w:proofErr w:type="gramEnd"/>
      <w:r>
        <w:rPr>
          <w:rFonts w:ascii="Times New Roman" w:hAnsi="Times New Roman" w:cs="Times New Roman"/>
          <w:spacing w:val="-7"/>
          <w:sz w:val="28"/>
          <w:szCs w:val="28"/>
        </w:rPr>
        <w:t xml:space="preserve"> Осуществлен подбор экспертов </w:t>
      </w:r>
      <w:r>
        <w:rPr>
          <w:rFonts w:ascii="Times New Roman" w:hAnsi="Times New Roman" w:cs="Times New Roman"/>
          <w:sz w:val="28"/>
          <w:szCs w:val="28"/>
        </w:rPr>
        <w:t>предметных комиссий в регионах Республики Крым.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0" w:firstLine="709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Во исполнение приказа</w:t>
      </w:r>
      <w:r w:rsidR="0077661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Минобразования</w:t>
      </w:r>
      <w:r w:rsidR="0077661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Крыма от 01.12.2015 №1237 «Об организации аккредитации граждан в качестве общественных наблюдателей на территории Республики Крым» в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целях обеспечения соблюдения порядка проведения ГИА </w:t>
      </w:r>
      <w:r>
        <w:rPr>
          <w:rFonts w:ascii="Times New Roman" w:hAnsi="Times New Roman" w:cs="Times New Roman"/>
          <w:spacing w:val="-2"/>
          <w:sz w:val="28"/>
          <w:szCs w:val="28"/>
        </w:rPr>
        <w:t>институтом определено должностное лицо, ответственное за приём и регистрацию заявлений об аккредитации граждан в качестве общественных наблюдателей</w:t>
      </w:r>
      <w:r w:rsidR="001E1991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2"/>
          <w:sz w:val="28"/>
          <w:szCs w:val="28"/>
        </w:rPr>
        <w:t>организованы и проведены мероприятия по системе общественного наблюдения.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 Подготовлен материал «Рекомендации для общественного наблюдателя при проведении ГИА» для информирования граждан, подавших заявление на аккредитацию в качестве общественных наблюдателей, направлен в регионы и размещен на сайте КРИППО для обеспечения информирования.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Организовано обучение и проведена аккредитация общественных наблюдателей городов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и районов Республики Крым за ходом проведения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государственной итоговой аттестации в пунктах проведения экзамена, а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также аккредитация общественного наблюдения на этапе обработки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результатов ЕГЭ в РЦОИ и проверки ПК экзаменационных работ ЕГЭ в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пунктах проверки заданий. По результатам аккредитации председателем ГЭК </w:t>
      </w:r>
      <w:r>
        <w:rPr>
          <w:rFonts w:ascii="Times New Roman" w:hAnsi="Times New Roman" w:cs="Times New Roman"/>
          <w:sz w:val="28"/>
          <w:szCs w:val="28"/>
        </w:rPr>
        <w:t xml:space="preserve">Республики Крым были утверждены и выданы 167 удостоверений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общественных наблюдателей.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период с 30.05 по 03.06.2016</w:t>
      </w:r>
      <w:r w:rsidR="00776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представители института были включены в состав рабочей группы по </w:t>
      </w:r>
      <w:r w:rsidR="001E1991">
        <w:rPr>
          <w:rFonts w:ascii="Times New Roman" w:hAnsi="Times New Roman" w:cs="Times New Roman"/>
          <w:sz w:val="28"/>
          <w:szCs w:val="28"/>
        </w:rPr>
        <w:t xml:space="preserve">осуществлению </w:t>
      </w:r>
      <w:r w:rsidRPr="001E1991">
        <w:rPr>
          <w:rFonts w:ascii="Times New Roman" w:hAnsi="Times New Roman" w:cs="Times New Roman"/>
          <w:sz w:val="28"/>
          <w:szCs w:val="28"/>
        </w:rPr>
        <w:t>контрол</w:t>
      </w:r>
      <w:r w:rsidR="001E1991" w:rsidRPr="001E1991">
        <w:rPr>
          <w:rFonts w:ascii="Times New Roman" w:hAnsi="Times New Roman" w:cs="Times New Roman"/>
          <w:sz w:val="28"/>
          <w:szCs w:val="28"/>
        </w:rPr>
        <w:t>я</w:t>
      </w:r>
      <w:r w:rsidRPr="001E1991">
        <w:rPr>
          <w:rFonts w:ascii="Times New Roman" w:hAnsi="Times New Roman" w:cs="Times New Roman"/>
          <w:sz w:val="28"/>
          <w:szCs w:val="28"/>
        </w:rPr>
        <w:t xml:space="preserve"> за проведением</w:t>
      </w:r>
      <w:r>
        <w:rPr>
          <w:rFonts w:ascii="Times New Roman" w:hAnsi="Times New Roman" w:cs="Times New Roman"/>
          <w:sz w:val="28"/>
          <w:szCs w:val="28"/>
        </w:rPr>
        <w:t xml:space="preserve"> ГИА-2016 в городах и районах Республики Крым (приказ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Минобразования Крыма от  10.03.2016 г. №  789 «О проведении в 2016 году контрольных мероприятий за соблюдением порядка подготовки и проведения государственной итоговой аттестации на территории Республики Крым»). </w:t>
      </w:r>
      <w:proofErr w:type="gramEnd"/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9"/>
          <w:sz w:val="28"/>
          <w:szCs w:val="28"/>
        </w:rPr>
        <w:t xml:space="preserve">Во исполнение приказа Минобразования Крыма от 22.10.2015 № 1072 </w:t>
      </w:r>
      <w:r>
        <w:rPr>
          <w:rFonts w:ascii="Times New Roman" w:hAnsi="Times New Roman" w:cs="Times New Roman"/>
          <w:sz w:val="28"/>
          <w:szCs w:val="28"/>
        </w:rPr>
        <w:t xml:space="preserve">«Об организации и проведении итогового сочинения (изложения) в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Республике Крым в 2015/2016 году» методистами института сформированы составы комиссий для проведения итогового сочинения (изложения), а также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определен состав региональной комиссии по проведению повторных </w:t>
      </w:r>
      <w:r>
        <w:rPr>
          <w:rFonts w:ascii="Times New Roman" w:hAnsi="Times New Roman" w:cs="Times New Roman"/>
          <w:sz w:val="28"/>
          <w:szCs w:val="28"/>
        </w:rPr>
        <w:t xml:space="preserve">проверок итогового сочинения (изложения). </w:t>
      </w:r>
      <w:r>
        <w:rPr>
          <w:rFonts w:ascii="Times New Roman" w:hAnsi="Times New Roman" w:cs="Times New Roman"/>
          <w:spacing w:val="-3"/>
          <w:sz w:val="28"/>
          <w:szCs w:val="28"/>
        </w:rPr>
        <w:t>Проведен методический семинар-совещание по подготовке экзаменаторов по проверке итогового сочинения (изложения) в 11-х классах. Организовано консультирование организаторов и участников итогового сочинения 2016 года. Обобщены результаты итогового сочинения (изложения), проведен анализ типичных ошибок, допущенных участниками итогового сочинения.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</w:p>
    <w:p w:rsidR="002D421C" w:rsidRDefault="002D421C" w:rsidP="00322D14">
      <w:p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21C" w:rsidRPr="005106BA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ПАРТНЕРСТВО И СОТРУДНИЧЕСТВО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реализации курсового и межкурсового повышения квалификации руководящих и педагогических работников Институт заключает партнерские договоры с региональными образовательными организациями.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firstLine="70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связи с острой миграционной ситуацией, сложившейся на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территории Республики Крым, и в соответствии с Федеральным законом от </w:t>
      </w:r>
      <w:r>
        <w:rPr>
          <w:rFonts w:ascii="Times New Roman" w:hAnsi="Times New Roman" w:cs="Times New Roman"/>
          <w:sz w:val="28"/>
          <w:szCs w:val="28"/>
        </w:rPr>
        <w:t xml:space="preserve">24.11.2014 N 357-ФЗ (ред. от 08.03.2015) "О внесении изменений в Федеральный закон "О правовом положении иностранных граждан в Российской Федерации" и отдельные законодательные акты Российской </w:t>
      </w:r>
      <w:r>
        <w:rPr>
          <w:rFonts w:ascii="Times New Roman" w:hAnsi="Times New Roman" w:cs="Times New Roman"/>
          <w:spacing w:val="-1"/>
          <w:sz w:val="28"/>
          <w:szCs w:val="28"/>
        </w:rPr>
        <w:t>Федерации" на базе КРИППО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договором, заключенным с Российским университетом дружбы народов, был организован Локальный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 тестирования иностранных граждан.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left="5" w:firstLine="69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 Локальном центре тестирования проводятся следующие виды экзаменов: комплексный экзамен для лиц, желающих </w:t>
      </w: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получить разрешение на работу или патент, комплексный экзамен для лиц, </w:t>
      </w:r>
      <w:r>
        <w:rPr>
          <w:rFonts w:ascii="Times New Roman" w:hAnsi="Times New Roman" w:cs="Times New Roman"/>
          <w:sz w:val="28"/>
          <w:szCs w:val="28"/>
        </w:rPr>
        <w:t xml:space="preserve">желающих получить разрешение на временное проживание,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экзамен, необходимый для получения </w:t>
      </w:r>
      <w:r>
        <w:rPr>
          <w:rFonts w:ascii="Times New Roman" w:hAnsi="Times New Roman" w:cs="Times New Roman"/>
          <w:sz w:val="28"/>
          <w:szCs w:val="28"/>
        </w:rPr>
        <w:t>гражданства Российской Федерации.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left="10" w:right="6"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2016 год в Локальном центре тестирования было проэкзаменовано более пяти тысяч человек.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110"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 xml:space="preserve">Подробная информация представлена </w:t>
      </w: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r>
        <w:rPr>
          <w:rFonts w:ascii="Times New Roman" w:hAnsi="Times New Roman" w:cs="Times New Roman"/>
          <w:b/>
          <w:sz w:val="28"/>
          <w:szCs w:val="28"/>
        </w:rPr>
        <w:t>www.krippo.ru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6"/>
        <w:jc w:val="center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</w:p>
    <w:p w:rsidR="002D421C" w:rsidRDefault="002D421C">
      <w:pPr>
        <w:shd w:val="clear" w:color="auto" w:fill="FFFFFF"/>
        <w:spacing w:before="0" w:beforeAutospacing="0" w:after="0" w:afterAutospacing="0" w:line="360" w:lineRule="auto"/>
        <w:ind w:right="6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6. ФИНАНСОВО-ХОЗЯЙСТВЕННАЯ ДЕЯТЕЛЬНОСТЬ</w:t>
      </w:r>
    </w:p>
    <w:p w:rsidR="002D421C" w:rsidRDefault="002D421C">
      <w:pPr>
        <w:pStyle w:val="12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Источниками формирования имущества и финансовых ресурсов Института являются:</w:t>
      </w:r>
    </w:p>
    <w:p w:rsidR="002D421C" w:rsidRDefault="002D421C">
      <w:pPr>
        <w:pStyle w:val="1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бюджетные ассигнования республиканского бюджета;</w:t>
      </w:r>
    </w:p>
    <w:p w:rsidR="002D421C" w:rsidRDefault="002D421C">
      <w:pPr>
        <w:pStyle w:val="1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средства, полученные от предоставления платных дополнительных образовательных услуг</w:t>
      </w:r>
      <w:r w:rsidR="00C36B47">
        <w:rPr>
          <w:rFonts w:ascii="Times New Roman" w:hAnsi="Times New Roman" w:cs="Times New Roman"/>
          <w:sz w:val="28"/>
          <w:szCs w:val="28"/>
        </w:rPr>
        <w:t>.</w:t>
      </w:r>
    </w:p>
    <w:p w:rsidR="002D421C" w:rsidRDefault="002D421C">
      <w:pPr>
        <w:pStyle w:val="12"/>
        <w:ind w:firstLine="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института за счет средств республиканского бюджета осуществляется Учредителем.</w:t>
      </w:r>
    </w:p>
    <w:p w:rsidR="002D421C" w:rsidRDefault="002D421C">
      <w:pPr>
        <w:pStyle w:val="12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учебного процесса, исследований, 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хозяйственной деятельности и капитальных вложений осуществляется на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основе совместного использования всех источников финансовых средств </w:t>
      </w:r>
      <w:r>
        <w:rPr>
          <w:rFonts w:ascii="Times New Roman" w:hAnsi="Times New Roman" w:cs="Times New Roman"/>
          <w:sz w:val="28"/>
          <w:szCs w:val="28"/>
        </w:rPr>
        <w:t>(таблица 6.1.).</w:t>
      </w:r>
    </w:p>
    <w:p w:rsidR="002D421C" w:rsidRDefault="002D421C">
      <w:pPr>
        <w:shd w:val="clear" w:color="auto" w:fill="FFFFFF"/>
        <w:spacing w:before="5" w:beforeAutospacing="0" w:after="0" w:afterAutospacing="0" w:line="480" w:lineRule="exact"/>
        <w:ind w:firstLine="715"/>
        <w:jc w:val="righ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6.1.</w:t>
      </w:r>
    </w:p>
    <w:p w:rsidR="002D421C" w:rsidRDefault="002D421C">
      <w:pPr>
        <w:shd w:val="clear" w:color="auto" w:fill="FFFFFF"/>
        <w:spacing w:before="0" w:beforeAutospacing="0" w:after="0" w:afterAutospacing="0" w:line="485" w:lineRule="exact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Выполнение ремонтных работ за 2016 год</w:t>
      </w:r>
    </w:p>
    <w:p w:rsidR="00802F8F" w:rsidRDefault="00802F8F">
      <w:pPr>
        <w:shd w:val="clear" w:color="auto" w:fill="FFFFFF"/>
        <w:spacing w:before="0" w:beforeAutospacing="0" w:after="0" w:afterAutospacing="0" w:line="485" w:lineRule="exact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0"/>
        <w:gridCol w:w="2273"/>
        <w:gridCol w:w="2659"/>
        <w:gridCol w:w="1452"/>
        <w:gridCol w:w="2517"/>
      </w:tblGrid>
      <w:tr w:rsidR="00BB48A5" w:rsidTr="00A73607">
        <w:tc>
          <w:tcPr>
            <w:tcW w:w="670" w:type="dxa"/>
          </w:tcPr>
          <w:p w:rsidR="00BB48A5" w:rsidRPr="00BB48A5" w:rsidRDefault="00BB48A5" w:rsidP="00F71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8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BB48A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BB48A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73" w:type="dxa"/>
          </w:tcPr>
          <w:p w:rsidR="00BB48A5" w:rsidRPr="00BB48A5" w:rsidRDefault="00BB48A5" w:rsidP="00F71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8A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объекта</w:t>
            </w:r>
          </w:p>
        </w:tc>
        <w:tc>
          <w:tcPr>
            <w:tcW w:w="2659" w:type="dxa"/>
          </w:tcPr>
          <w:p w:rsidR="00BB48A5" w:rsidRPr="00BB48A5" w:rsidRDefault="00BB48A5" w:rsidP="00F71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8A5"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1452" w:type="dxa"/>
          </w:tcPr>
          <w:p w:rsidR="00BB48A5" w:rsidRPr="00BB48A5" w:rsidRDefault="00BB48A5" w:rsidP="00F71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8A5">
              <w:rPr>
                <w:rFonts w:ascii="Times New Roman" w:hAnsi="Times New Roman" w:cs="Times New Roman"/>
                <w:b/>
                <w:sz w:val="28"/>
                <w:szCs w:val="28"/>
              </w:rPr>
              <w:t>Освоено по Ф-2</w:t>
            </w:r>
          </w:p>
        </w:tc>
        <w:tc>
          <w:tcPr>
            <w:tcW w:w="2517" w:type="dxa"/>
          </w:tcPr>
          <w:p w:rsidR="00BB48A5" w:rsidRPr="00BB48A5" w:rsidRDefault="00BB48A5" w:rsidP="00F713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48A5">
              <w:rPr>
                <w:rFonts w:ascii="Times New Roman" w:hAnsi="Times New Roman" w:cs="Times New Roman"/>
                <w:b/>
                <w:sz w:val="28"/>
                <w:szCs w:val="28"/>
              </w:rPr>
              <w:t>Подрядчик</w:t>
            </w:r>
          </w:p>
        </w:tc>
      </w:tr>
      <w:tr w:rsidR="00A73607" w:rsidTr="00A73607">
        <w:tc>
          <w:tcPr>
            <w:tcW w:w="670" w:type="dxa"/>
            <w:vMerge w:val="restart"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 w:rsidRPr="00A73607">
              <w:rPr>
                <w:rFonts w:ascii="Times New Roman" w:hAnsi="Times New Roman" w:cs="Times New Roman"/>
                <w:b/>
                <w:spacing w:val="-2"/>
              </w:rPr>
              <w:t>1</w:t>
            </w:r>
          </w:p>
        </w:tc>
        <w:tc>
          <w:tcPr>
            <w:tcW w:w="2273" w:type="dxa"/>
            <w:vMerge w:val="restart"/>
          </w:tcPr>
          <w:p w:rsidR="00A73607" w:rsidRPr="00BB48A5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B48A5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корпус №1</w:t>
            </w: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Монтаж металлических ворот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5900</w:t>
            </w:r>
          </w:p>
        </w:tc>
        <w:tc>
          <w:tcPr>
            <w:tcW w:w="2517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ООО «Счастливый дом»</w:t>
            </w:r>
          </w:p>
        </w:tc>
      </w:tr>
      <w:tr w:rsidR="00A73607" w:rsidTr="00A73607">
        <w:tc>
          <w:tcPr>
            <w:tcW w:w="670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2659" w:type="dxa"/>
            <w:vMerge w:val="restart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Ремонт аудитории №11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545174,21</w:t>
            </w:r>
          </w:p>
        </w:tc>
        <w:tc>
          <w:tcPr>
            <w:tcW w:w="2517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«РО-СТ-РО»</w:t>
            </w:r>
          </w:p>
        </w:tc>
      </w:tr>
      <w:tr w:rsidR="00A73607" w:rsidTr="00A73607">
        <w:trPr>
          <w:trHeight w:val="461"/>
        </w:trPr>
        <w:tc>
          <w:tcPr>
            <w:tcW w:w="670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2659" w:type="dxa"/>
            <w:vMerge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3496</w:t>
            </w:r>
          </w:p>
        </w:tc>
        <w:tc>
          <w:tcPr>
            <w:tcW w:w="2517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Крымгазсети</w:t>
            </w:r>
          </w:p>
        </w:tc>
      </w:tr>
      <w:tr w:rsidR="00A73607" w:rsidTr="00A73607">
        <w:tc>
          <w:tcPr>
            <w:tcW w:w="670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Ремонт бухгалтерии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617941,74</w:t>
            </w:r>
          </w:p>
        </w:tc>
        <w:tc>
          <w:tcPr>
            <w:tcW w:w="2517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proofErr w:type="gramStart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О«</w:t>
            </w:r>
            <w:proofErr w:type="gramEnd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РО-СТ-РО»</w:t>
            </w:r>
          </w:p>
        </w:tc>
      </w:tr>
      <w:tr w:rsidR="00A73607" w:rsidTr="00A73607">
        <w:tc>
          <w:tcPr>
            <w:tcW w:w="670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Текущий ремонт отопления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21028,78</w:t>
            </w:r>
          </w:p>
        </w:tc>
        <w:tc>
          <w:tcPr>
            <w:tcW w:w="2517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proofErr w:type="gramStart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О«</w:t>
            </w:r>
            <w:proofErr w:type="gramEnd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РО-СТ-РО»</w:t>
            </w:r>
          </w:p>
        </w:tc>
      </w:tr>
      <w:tr w:rsidR="00A73607" w:rsidTr="00A73607">
        <w:tc>
          <w:tcPr>
            <w:tcW w:w="670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Ремонт кабинета №15</w:t>
            </w:r>
          </w:p>
        </w:tc>
        <w:tc>
          <w:tcPr>
            <w:tcW w:w="1452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399889</w:t>
            </w:r>
          </w:p>
        </w:tc>
        <w:tc>
          <w:tcPr>
            <w:tcW w:w="2517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proofErr w:type="gramStart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О«</w:t>
            </w:r>
            <w:proofErr w:type="gramEnd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РО-СТ-РО»</w:t>
            </w:r>
          </w:p>
        </w:tc>
      </w:tr>
      <w:tr w:rsidR="00A73607" w:rsidTr="00A73607">
        <w:tc>
          <w:tcPr>
            <w:tcW w:w="670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Ремонт кабинета №14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328450,58</w:t>
            </w:r>
          </w:p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proofErr w:type="gramStart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О«</w:t>
            </w:r>
            <w:proofErr w:type="gramEnd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РО-СТ-РО»</w:t>
            </w:r>
          </w:p>
        </w:tc>
      </w:tr>
      <w:tr w:rsidR="00A73607" w:rsidTr="00A73607">
        <w:trPr>
          <w:trHeight w:val="983"/>
        </w:trPr>
        <w:tc>
          <w:tcPr>
            <w:tcW w:w="670" w:type="dxa"/>
            <w:vMerge w:val="restart"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 w:rsidRPr="00A73607">
              <w:rPr>
                <w:rFonts w:ascii="Times New Roman" w:hAnsi="Times New Roman" w:cs="Times New Roman"/>
                <w:b/>
                <w:spacing w:val="-2"/>
              </w:rPr>
              <w:lastRenderedPageBreak/>
              <w:t>2</w:t>
            </w:r>
          </w:p>
        </w:tc>
        <w:tc>
          <w:tcPr>
            <w:tcW w:w="2273" w:type="dxa"/>
            <w:vMerge w:val="restart"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корпус №2</w:t>
            </w:r>
          </w:p>
        </w:tc>
        <w:tc>
          <w:tcPr>
            <w:tcW w:w="2659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Ремонт кабинета №6 и аудитории №7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391758,82</w:t>
            </w:r>
          </w:p>
        </w:tc>
        <w:tc>
          <w:tcPr>
            <w:tcW w:w="2517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proofErr w:type="gramStart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О«</w:t>
            </w:r>
            <w:proofErr w:type="gramEnd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РО-СТ-РО»</w:t>
            </w:r>
          </w:p>
        </w:tc>
      </w:tr>
      <w:tr w:rsidR="00A73607" w:rsidTr="00A73607">
        <w:tc>
          <w:tcPr>
            <w:tcW w:w="670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Ремонт электросети и отопления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344295,80</w:t>
            </w:r>
          </w:p>
        </w:tc>
        <w:tc>
          <w:tcPr>
            <w:tcW w:w="2517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«РО-СТ-РО»</w:t>
            </w:r>
          </w:p>
        </w:tc>
      </w:tr>
      <w:tr w:rsidR="00A73607" w:rsidTr="00A73607">
        <w:tc>
          <w:tcPr>
            <w:tcW w:w="670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Установка натяжного потолка и закупка стройматериалов для ремонта помещения клуба «Оптимист»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54191</w:t>
            </w:r>
          </w:p>
        </w:tc>
        <w:tc>
          <w:tcPr>
            <w:tcW w:w="2517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ИП Летьен И.Ю.</w:t>
            </w:r>
          </w:p>
        </w:tc>
      </w:tr>
      <w:tr w:rsidR="00A73607" w:rsidTr="00A73607">
        <w:tc>
          <w:tcPr>
            <w:tcW w:w="670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Демонтажные работы (труба)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82995,3</w:t>
            </w:r>
          </w:p>
        </w:tc>
        <w:tc>
          <w:tcPr>
            <w:tcW w:w="2517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proofErr w:type="gramStart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О«</w:t>
            </w:r>
            <w:proofErr w:type="gramEnd"/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РО-СТ-РО»</w:t>
            </w:r>
          </w:p>
        </w:tc>
      </w:tr>
      <w:tr w:rsidR="00A73607" w:rsidTr="00A73607">
        <w:tc>
          <w:tcPr>
            <w:tcW w:w="670" w:type="dxa"/>
            <w:vMerge w:val="restart"/>
          </w:tcPr>
          <w:p w:rsidR="00A73607" w:rsidRP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pacing w:val="-2"/>
              </w:rPr>
            </w:pPr>
            <w:r w:rsidRPr="00A73607">
              <w:rPr>
                <w:rFonts w:ascii="Times New Roman" w:hAnsi="Times New Roman" w:cs="Times New Roman"/>
                <w:b/>
                <w:spacing w:val="-2"/>
              </w:rPr>
              <w:t>3</w:t>
            </w:r>
          </w:p>
        </w:tc>
        <w:tc>
          <w:tcPr>
            <w:tcW w:w="2273" w:type="dxa"/>
            <w:vMerge w:val="restart"/>
          </w:tcPr>
          <w:p w:rsidR="00A73607" w:rsidRPr="00A73607" w:rsidRDefault="00A73607" w:rsidP="00BB48A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b/>
                <w:sz w:val="28"/>
                <w:szCs w:val="28"/>
              </w:rPr>
              <w:t>Общежитие</w:t>
            </w: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Работы по замене водопроводных сетей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35000</w:t>
            </w:r>
          </w:p>
        </w:tc>
        <w:tc>
          <w:tcPr>
            <w:tcW w:w="2517" w:type="dxa"/>
          </w:tcPr>
          <w:p w:rsidR="00A73607" w:rsidRPr="00A73607" w:rsidRDefault="00A73607" w:rsidP="00A73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«Логистические системы и планирование»</w:t>
            </w:r>
          </w:p>
        </w:tc>
      </w:tr>
      <w:tr w:rsidR="00A73607" w:rsidTr="00A73607">
        <w:tc>
          <w:tcPr>
            <w:tcW w:w="670" w:type="dxa"/>
            <w:vMerge/>
          </w:tcPr>
          <w:p w:rsidR="00A73607" w:rsidRDefault="00A73607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2273" w:type="dxa"/>
            <w:vMerge/>
          </w:tcPr>
          <w:p w:rsidR="00A73607" w:rsidRPr="00081688" w:rsidRDefault="00A73607" w:rsidP="00BB48A5">
            <w:pPr>
              <w:spacing w:before="0" w:beforeAutospacing="0" w:after="0" w:afterAutospacing="0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659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Техобслуживание и ремонт газового оборудования</w:t>
            </w:r>
          </w:p>
        </w:tc>
        <w:tc>
          <w:tcPr>
            <w:tcW w:w="1452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5050,61</w:t>
            </w:r>
          </w:p>
        </w:tc>
        <w:tc>
          <w:tcPr>
            <w:tcW w:w="2517" w:type="dxa"/>
          </w:tcPr>
          <w:p w:rsidR="00A73607" w:rsidRPr="00A73607" w:rsidRDefault="00A73607" w:rsidP="00F713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607">
              <w:rPr>
                <w:rFonts w:ascii="Times New Roman" w:hAnsi="Times New Roman" w:cs="Times New Roman"/>
                <w:sz w:val="28"/>
                <w:szCs w:val="28"/>
              </w:rPr>
              <w:t>Крымгазсети</w:t>
            </w:r>
          </w:p>
        </w:tc>
      </w:tr>
    </w:tbl>
    <w:p w:rsidR="002D421C" w:rsidRDefault="002D421C">
      <w:pPr>
        <w:shd w:val="clear" w:color="auto" w:fill="FFFFFF"/>
        <w:spacing w:before="13627" w:beforeAutospacing="0" w:after="0" w:afterAutospacing="0"/>
        <w:jc w:val="right"/>
        <w:rPr>
          <w:sz w:val="20"/>
          <w:szCs w:val="20"/>
        </w:rPr>
        <w:sectPr w:rsidR="002D421C">
          <w:pgSz w:w="11909" w:h="16834"/>
          <w:pgMar w:top="989" w:right="850" w:bottom="360" w:left="1704" w:header="720" w:footer="720" w:gutter="0"/>
          <w:cols w:space="60"/>
        </w:sectPr>
      </w:pPr>
    </w:p>
    <w:p w:rsidR="002D421C" w:rsidRPr="0026672C" w:rsidRDefault="0026672C" w:rsidP="0026672C">
      <w:pPr>
        <w:numPr>
          <w:ilvl w:val="0"/>
          <w:numId w:val="7"/>
        </w:numPr>
        <w:tabs>
          <w:tab w:val="left" w:pos="1140"/>
        </w:tabs>
        <w:spacing w:before="0" w:beforeAutospacing="0" w:after="0" w:afterAutospacing="0" w:line="360" w:lineRule="auto"/>
        <w:ind w:left="714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6672C">
        <w:rPr>
          <w:rFonts w:ascii="Times New Roman" w:hAnsi="Times New Roman" w:cs="Times New Roman"/>
          <w:b/>
          <w:sz w:val="28"/>
          <w:szCs w:val="28"/>
        </w:rPr>
        <w:lastRenderedPageBreak/>
        <w:t>ОБЕСПЕЧЕНИЕ БЕЗОПАСНОСТИ, СОЦИАЛЬНО-БЫТОВОЕ ОБЕСПЕЧЕНИЕ СЛУШАТЕЛЕЙ, СОТРУДНИКОВ</w:t>
      </w:r>
    </w:p>
    <w:p w:rsidR="002D421C" w:rsidRDefault="002D421C" w:rsidP="00990827">
      <w:pPr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Деятельность в области охраны труда и обеспечения безопасности образовательного процесса в ГБОУ ДПО РК КРИППО осуществляется на основе Трудового кодекса Российской Федерации, Федерального закона «Об основах охраны труда в Российской Федерации», Типового положения о службе охраны труда, приказа Министерства образования РФ «О службе охраны труда» № 92 от 27.02.95, рекомендаций по организации работы службы охраны труда в образовании, утвержденных Постановлением Минтруда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России от 08.02.2000 № 14, Закона Российской Федерации «Об образовании», Устава ГБОУ ДПО РК КРИППО, правил внутреннего трудового распорядка, других нормативных документов по охране труда.</w:t>
      </w:r>
    </w:p>
    <w:p w:rsidR="002D421C" w:rsidRDefault="002D421C" w:rsidP="00990827">
      <w:pPr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охране труда и обеспечению безопасности образовательного процесса осуществляется в целях создания и поддержания функционирования системы сохранения жизни и здоровья работников ГБОУ ДПО РК КРИППО и слушателей в условиях осуществления образовательного процесса средствами нормативно-правовых, социально-экономических, организационно-технических, санитарно-гигиенических и иных мероприятий. </w:t>
      </w:r>
    </w:p>
    <w:p w:rsidR="002D421C" w:rsidRDefault="002D421C">
      <w:pPr>
        <w:numPr>
          <w:ilvl w:val="0"/>
          <w:numId w:val="7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ЗАКЛЮЧЕНИЕ. ПЕРСПЕКТИВЫ РАЗВИТИЯ УЧРЕЖДЕНИЯ</w:t>
      </w:r>
    </w:p>
    <w:p w:rsidR="002D421C" w:rsidRDefault="002D421C">
      <w:pPr>
        <w:spacing w:before="0" w:beforeAutospacing="0" w:after="0" w:afterAutospacing="0"/>
        <w:rPr>
          <w:sz w:val="20"/>
          <w:szCs w:val="20"/>
        </w:rPr>
      </w:pPr>
    </w:p>
    <w:p w:rsidR="002D421C" w:rsidRDefault="002D421C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Представленная в данном отчете информация иллюстрирует широкий спектр деятельности Института в 2016 году, направленный на удовлетворение образовательных запросов педагогических и руководящих работников Республики Крым, а также реализацию государственной политики в сфере образования.  </w:t>
      </w:r>
    </w:p>
    <w:p w:rsidR="002D421C" w:rsidRDefault="002D421C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44B1">
        <w:rPr>
          <w:rFonts w:ascii="Times New Roman" w:hAnsi="Times New Roman" w:cs="Times New Roman"/>
          <w:sz w:val="28"/>
          <w:szCs w:val="28"/>
        </w:rPr>
        <w:t>Р</w:t>
      </w:r>
      <w:r w:rsidR="007830C7">
        <w:rPr>
          <w:rFonts w:ascii="Times New Roman" w:hAnsi="Times New Roman" w:cs="Times New Roman"/>
          <w:sz w:val="28"/>
          <w:szCs w:val="28"/>
        </w:rPr>
        <w:t xml:space="preserve">ешением </w:t>
      </w:r>
      <w:r>
        <w:rPr>
          <w:rFonts w:ascii="Times New Roman" w:hAnsi="Times New Roman" w:cs="Times New Roman"/>
          <w:sz w:val="28"/>
          <w:szCs w:val="28"/>
        </w:rPr>
        <w:t xml:space="preserve">Ученого совета работа Института признана удовлетворительной, а поставленные на 2016 год задачи – успешно решенными.  </w:t>
      </w:r>
      <w:proofErr w:type="gramEnd"/>
    </w:p>
    <w:p w:rsidR="002D421C" w:rsidRDefault="007830C7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деятельность </w:t>
      </w:r>
      <w:r w:rsidR="002D421C">
        <w:rPr>
          <w:rFonts w:ascii="Times New Roman" w:hAnsi="Times New Roman" w:cs="Times New Roman"/>
          <w:sz w:val="28"/>
          <w:szCs w:val="28"/>
        </w:rPr>
        <w:t>Институт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51027">
        <w:rPr>
          <w:rFonts w:ascii="Times New Roman" w:hAnsi="Times New Roman" w:cs="Times New Roman"/>
          <w:sz w:val="28"/>
          <w:szCs w:val="28"/>
        </w:rPr>
        <w:t xml:space="preserve"> 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на </w:t>
      </w:r>
      <w:r w:rsidR="002D4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реализацию дополнительных профессиональных программ повышения квалификации и программ профессиональной переподготовки</w:t>
      </w:r>
      <w:r w:rsidR="002D42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421C" w:rsidRDefault="002D421C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последние годы в связи с активной модернизацией российского образования Институт выполняет центральную роль в сопровождении и реализации федеральных и региональных программ и проектов в сфере образования. </w:t>
      </w:r>
    </w:p>
    <w:p w:rsidR="002D421C" w:rsidRDefault="002D421C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Сопровождение целевых программ</w:t>
      </w:r>
      <w:r w:rsidR="007830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проектов в 2017 году продолжится.  </w:t>
      </w:r>
    </w:p>
    <w:p w:rsidR="002D421C" w:rsidRDefault="002D421C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Институт продолжит выступать координатором приоритетных проектов Республики Крым: развитие математического, </w:t>
      </w:r>
      <w:r w:rsidR="007830C7">
        <w:rPr>
          <w:rFonts w:ascii="Times New Roman" w:hAnsi="Times New Roman" w:cs="Times New Roman"/>
          <w:sz w:val="28"/>
          <w:szCs w:val="28"/>
        </w:rPr>
        <w:t>филологического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, исторического образования, </w:t>
      </w:r>
    </w:p>
    <w:p w:rsidR="002D421C" w:rsidRDefault="002D421C">
      <w:pPr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Это, в свою очередь, ставит перед Институтом задачу разработки и внедрения мобильных программ повышения квалификации, способных отвечать запросам педагогического сообщества и требованиям профессионального стандарта учителя.  </w:t>
      </w:r>
    </w:p>
    <w:p w:rsidR="002D421C" w:rsidRDefault="002D421C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Конечно же, планируется расширение партнерских связей с учреждениями и организациями региона</w:t>
      </w:r>
      <w:r w:rsidR="000318B3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318B3">
        <w:rPr>
          <w:rFonts w:ascii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0318B3">
        <w:rPr>
          <w:rFonts w:ascii="Times New Roman" w:hAnsi="Times New Roman" w:cs="Times New Roman"/>
          <w:sz w:val="28"/>
          <w:szCs w:val="28"/>
        </w:rPr>
        <w:t>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8B3" w:rsidRPr="005106BA" w:rsidRDefault="000318B3">
      <w:pPr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D421C" w:rsidRDefault="002D421C" w:rsidP="00990827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</w:t>
      </w:r>
    </w:p>
    <w:p w:rsidR="002D421C" w:rsidRDefault="002D421C" w:rsidP="00990827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ГБОУ ДПО РК «КРЫМСКИЙ РЕСПУБЛИКАНСКИЙ ИНСТИТУТ ПОСТДИПЛОМНОГО ПЕДАГОГИЧЕСКОГО ОБРАЗОВАНИЯ»</w:t>
      </w:r>
    </w:p>
    <w:p w:rsidR="002D421C" w:rsidRDefault="00102C26" w:rsidP="00990827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2017 год</w:t>
      </w:r>
    </w:p>
    <w:p w:rsidR="002D421C" w:rsidRDefault="002D421C">
      <w:pPr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Обеспечение своевременного обновления структуры, механизмов управления, содержания деятельности Института в целях выполнения государственного задания </w:t>
      </w:r>
      <w:r w:rsidR="000318B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2017 г</w:t>
      </w:r>
      <w:r w:rsidR="000318B3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в полном объеме и на высоком уровне.</w:t>
      </w:r>
    </w:p>
    <w:p w:rsidR="00D20C59" w:rsidRDefault="002D421C">
      <w:pPr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Обеспечение разработки дополнительных профессиональных программ повышения квалификации</w:t>
      </w:r>
      <w:r w:rsidR="000318B3">
        <w:rPr>
          <w:rFonts w:ascii="Times New Roman" w:hAnsi="Times New Roman" w:cs="Times New Roman"/>
          <w:sz w:val="28"/>
          <w:szCs w:val="28"/>
        </w:rPr>
        <w:t xml:space="preserve"> и программ профессиональной переподготовки</w:t>
      </w:r>
      <w:r>
        <w:rPr>
          <w:rFonts w:ascii="Times New Roman" w:hAnsi="Times New Roman" w:cs="Times New Roman"/>
          <w:sz w:val="28"/>
          <w:szCs w:val="28"/>
        </w:rPr>
        <w:t xml:space="preserve">, ориентированных на позитивные изменения практики деятельности руководящих и педагогических работников, и их реализация с использованием эффективных технологий обучения взрослых. </w:t>
      </w:r>
    </w:p>
    <w:p w:rsidR="002D421C" w:rsidRDefault="00D20C59">
      <w:pPr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D421C">
        <w:rPr>
          <w:rFonts w:ascii="Times New Roman" w:hAnsi="Times New Roman" w:cs="Times New Roman"/>
          <w:sz w:val="28"/>
          <w:szCs w:val="28"/>
        </w:rPr>
        <w:t xml:space="preserve">. Развитие и укрепление сотрудничества по вопросам  развития образования как важного условия непрерывного профессионального развития руководящих и педагогических работников системы образования Республики Крым. </w:t>
      </w:r>
    </w:p>
    <w:p w:rsidR="002D421C" w:rsidRDefault="002D421C">
      <w:pPr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 </w:t>
      </w:r>
      <w:r w:rsidR="00D20C59">
        <w:rPr>
          <w:rFonts w:ascii="Times New Roman" w:hAnsi="Times New Roman" w:cs="Times New Roman"/>
          <w:sz w:val="28"/>
          <w:szCs w:val="28"/>
        </w:rPr>
        <w:t xml:space="preserve">Создание федеральных и региональных стажировочных площадок для практического освоения педагогическими и руководящими работниками передового инновационного опыта по приоритетным направлениям развития образования. </w:t>
      </w:r>
    </w:p>
    <w:p w:rsidR="00D20C59" w:rsidRDefault="00D20C59">
      <w:pPr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Совершенствование региональной системы дополнительного профессионального образования, обеспечивающей инновационное развитие социальной сферы Республики Крым на основе:</w:t>
      </w:r>
    </w:p>
    <w:p w:rsidR="00D20C59" w:rsidRDefault="00D20C59">
      <w:pPr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отработки персонифицированной модели повышения квалификации и переподготовки работников образования;</w:t>
      </w:r>
    </w:p>
    <w:p w:rsidR="00D20C59" w:rsidRDefault="00D20C59">
      <w:pPr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разработки и внедрения </w:t>
      </w:r>
      <w:r w:rsidR="00891840">
        <w:rPr>
          <w:rFonts w:ascii="Times New Roman" w:hAnsi="Times New Roman" w:cs="Times New Roman"/>
          <w:sz w:val="28"/>
          <w:szCs w:val="28"/>
        </w:rPr>
        <w:t>системы непрерывного педагогического образования с целью содействия профессиональному становлению педагогических работников.</w:t>
      </w:r>
    </w:p>
    <w:p w:rsidR="002D421C" w:rsidRDefault="002D421C">
      <w:pPr>
        <w:spacing w:before="0" w:beforeAutospacing="0" w:after="0" w:afterAutospacing="0"/>
        <w:rPr>
          <w:sz w:val="20"/>
          <w:szCs w:val="20"/>
        </w:rPr>
      </w:pPr>
    </w:p>
    <w:sectPr w:rsidR="002D421C" w:rsidSect="007C6879">
      <w:pgSz w:w="11909" w:h="16834"/>
      <w:pgMar w:top="991" w:right="845" w:bottom="360" w:left="1704" w:header="720" w:footer="720" w:gutter="0"/>
      <w:cols w:space="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C30" w:rsidRDefault="00F86C30" w:rsidP="007C6879">
      <w:pPr>
        <w:spacing w:before="0" w:after="0"/>
      </w:pPr>
      <w:r>
        <w:separator/>
      </w:r>
    </w:p>
  </w:endnote>
  <w:endnote w:type="continuationSeparator" w:id="0">
    <w:p w:rsidR="00F86C30" w:rsidRDefault="00F86C30" w:rsidP="007C687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A98" w:rsidRDefault="00A44322">
    <w:pPr>
      <w:pStyle w:val="a7"/>
      <w:framePr w:wrap="around" w:vAnchor="text" w:hAnchor="margin" w:xAlign="right" w:y="1"/>
      <w:rPr>
        <w:rStyle w:val="af0"/>
        <w:rFonts w:cs="Arial"/>
      </w:rPr>
    </w:pPr>
    <w:r>
      <w:rPr>
        <w:rStyle w:val="af0"/>
        <w:rFonts w:cs="Arial"/>
      </w:rPr>
      <w:fldChar w:fldCharType="begin"/>
    </w:r>
    <w:r w:rsidR="004C7A98">
      <w:rPr>
        <w:rStyle w:val="af0"/>
        <w:rFonts w:cs="Arial"/>
      </w:rPr>
      <w:instrText xml:space="preserve">PAGE  </w:instrText>
    </w:r>
    <w:r>
      <w:rPr>
        <w:rStyle w:val="af0"/>
        <w:rFonts w:cs="Arial"/>
      </w:rPr>
      <w:fldChar w:fldCharType="end"/>
    </w:r>
  </w:p>
  <w:p w:rsidR="004C7A98" w:rsidRDefault="004C7A9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A98" w:rsidRDefault="00A44322">
    <w:pPr>
      <w:pStyle w:val="a7"/>
      <w:framePr w:wrap="around" w:vAnchor="text" w:hAnchor="margin" w:xAlign="right" w:y="1"/>
      <w:rPr>
        <w:rStyle w:val="af0"/>
        <w:rFonts w:cs="Arial"/>
      </w:rPr>
    </w:pPr>
    <w:r>
      <w:rPr>
        <w:rStyle w:val="af0"/>
        <w:rFonts w:cs="Arial"/>
      </w:rPr>
      <w:fldChar w:fldCharType="begin"/>
    </w:r>
    <w:r w:rsidR="004C7A98">
      <w:rPr>
        <w:rStyle w:val="af0"/>
        <w:rFonts w:cs="Arial"/>
      </w:rPr>
      <w:instrText xml:space="preserve">PAGE  </w:instrText>
    </w:r>
    <w:r>
      <w:rPr>
        <w:rStyle w:val="af0"/>
        <w:rFonts w:cs="Arial"/>
      </w:rPr>
      <w:fldChar w:fldCharType="separate"/>
    </w:r>
    <w:r w:rsidR="00FA10B2">
      <w:rPr>
        <w:rStyle w:val="af0"/>
        <w:rFonts w:cs="Arial"/>
        <w:noProof/>
      </w:rPr>
      <w:t>3</w:t>
    </w:r>
    <w:r>
      <w:rPr>
        <w:rStyle w:val="af0"/>
        <w:rFonts w:cs="Arial"/>
      </w:rPr>
      <w:fldChar w:fldCharType="end"/>
    </w:r>
  </w:p>
  <w:p w:rsidR="004C7A98" w:rsidRDefault="004C7A98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C30" w:rsidRDefault="00F86C30" w:rsidP="007C6879">
      <w:pPr>
        <w:spacing w:before="0" w:after="0"/>
      </w:pPr>
      <w:r>
        <w:separator/>
      </w:r>
    </w:p>
  </w:footnote>
  <w:footnote w:type="continuationSeparator" w:id="0">
    <w:p w:rsidR="00F86C30" w:rsidRDefault="00F86C30" w:rsidP="007C687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>
    <w:nsid w:val="022B634B"/>
    <w:multiLevelType w:val="multilevel"/>
    <w:tmpl w:val="022B634B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02676926"/>
    <w:multiLevelType w:val="multilevel"/>
    <w:tmpl w:val="02676926"/>
    <w:lvl w:ilvl="0">
      <w:start w:val="1"/>
      <w:numFmt w:val="bullet"/>
      <w:lvlText w:val=""/>
      <w:lvlJc w:val="left"/>
      <w:pPr>
        <w:tabs>
          <w:tab w:val="left" w:pos="928"/>
        </w:tabs>
        <w:ind w:left="9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648"/>
        </w:tabs>
        <w:ind w:left="16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368"/>
        </w:tabs>
        <w:ind w:left="23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088"/>
        </w:tabs>
        <w:ind w:left="30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808"/>
        </w:tabs>
        <w:ind w:left="38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528"/>
        </w:tabs>
        <w:ind w:left="45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248"/>
        </w:tabs>
        <w:ind w:left="52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968"/>
        </w:tabs>
        <w:ind w:left="59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688"/>
        </w:tabs>
        <w:ind w:left="6688" w:hanging="360"/>
      </w:pPr>
      <w:rPr>
        <w:rFonts w:ascii="Wingdings" w:hAnsi="Wingdings" w:hint="default"/>
      </w:rPr>
    </w:lvl>
  </w:abstractNum>
  <w:abstractNum w:abstractNumId="3">
    <w:nsid w:val="02996112"/>
    <w:multiLevelType w:val="multilevel"/>
    <w:tmpl w:val="0299611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50D83F26"/>
    <w:multiLevelType w:val="multilevel"/>
    <w:tmpl w:val="50D83F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52AC57EE"/>
    <w:multiLevelType w:val="multilevel"/>
    <w:tmpl w:val="52AC57E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87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9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cs="Times New Roman" w:hint="default"/>
      </w:rPr>
    </w:lvl>
  </w:abstractNum>
  <w:num w:numId="1">
    <w:abstractNumId w:val="5"/>
  </w:num>
  <w:num w:numId="2">
    <w:abstractNumId w:val="1"/>
  </w:num>
  <w:num w:numId="3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4">
    <w:abstractNumId w:val="2"/>
  </w:num>
  <w:num w:numId="5">
    <w:abstractNumId w:val="4"/>
  </w:num>
  <w:num w:numId="6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D29"/>
    <w:rsid w:val="0000003E"/>
    <w:rsid w:val="00000608"/>
    <w:rsid w:val="00000626"/>
    <w:rsid w:val="00000CF4"/>
    <w:rsid w:val="00002603"/>
    <w:rsid w:val="00002B89"/>
    <w:rsid w:val="00002F88"/>
    <w:rsid w:val="00003DE9"/>
    <w:rsid w:val="00003F9C"/>
    <w:rsid w:val="0000417A"/>
    <w:rsid w:val="00005737"/>
    <w:rsid w:val="00005A68"/>
    <w:rsid w:val="0000671C"/>
    <w:rsid w:val="0000675C"/>
    <w:rsid w:val="0000696B"/>
    <w:rsid w:val="00006FD0"/>
    <w:rsid w:val="00007015"/>
    <w:rsid w:val="00007117"/>
    <w:rsid w:val="000077BC"/>
    <w:rsid w:val="000100B3"/>
    <w:rsid w:val="00010CB0"/>
    <w:rsid w:val="00012123"/>
    <w:rsid w:val="00012829"/>
    <w:rsid w:val="000129F3"/>
    <w:rsid w:val="0001333A"/>
    <w:rsid w:val="00013420"/>
    <w:rsid w:val="00013D8B"/>
    <w:rsid w:val="00015426"/>
    <w:rsid w:val="000170D4"/>
    <w:rsid w:val="000177AC"/>
    <w:rsid w:val="000233BB"/>
    <w:rsid w:val="000235AA"/>
    <w:rsid w:val="000238DB"/>
    <w:rsid w:val="000251C3"/>
    <w:rsid w:val="00025477"/>
    <w:rsid w:val="00026818"/>
    <w:rsid w:val="00027172"/>
    <w:rsid w:val="0002719A"/>
    <w:rsid w:val="000309A0"/>
    <w:rsid w:val="000318B3"/>
    <w:rsid w:val="00031B40"/>
    <w:rsid w:val="00031ED2"/>
    <w:rsid w:val="00032DD5"/>
    <w:rsid w:val="00033154"/>
    <w:rsid w:val="00034FC5"/>
    <w:rsid w:val="0003579D"/>
    <w:rsid w:val="00035CD1"/>
    <w:rsid w:val="000374AE"/>
    <w:rsid w:val="000379DE"/>
    <w:rsid w:val="00037CD0"/>
    <w:rsid w:val="00040270"/>
    <w:rsid w:val="00040CD4"/>
    <w:rsid w:val="000415A7"/>
    <w:rsid w:val="00041F35"/>
    <w:rsid w:val="0004252B"/>
    <w:rsid w:val="00043CAA"/>
    <w:rsid w:val="00043CC7"/>
    <w:rsid w:val="00044F67"/>
    <w:rsid w:val="00045B8E"/>
    <w:rsid w:val="00046E89"/>
    <w:rsid w:val="00047DEC"/>
    <w:rsid w:val="000503EA"/>
    <w:rsid w:val="000507E4"/>
    <w:rsid w:val="00050BB9"/>
    <w:rsid w:val="000510B9"/>
    <w:rsid w:val="00051FB6"/>
    <w:rsid w:val="000521D8"/>
    <w:rsid w:val="00053539"/>
    <w:rsid w:val="00053718"/>
    <w:rsid w:val="00053A78"/>
    <w:rsid w:val="000543B1"/>
    <w:rsid w:val="000550F7"/>
    <w:rsid w:val="000558B0"/>
    <w:rsid w:val="000568A5"/>
    <w:rsid w:val="00057EAA"/>
    <w:rsid w:val="00060E5D"/>
    <w:rsid w:val="0006150A"/>
    <w:rsid w:val="0006376D"/>
    <w:rsid w:val="00063C01"/>
    <w:rsid w:val="00063EF8"/>
    <w:rsid w:val="00063FEA"/>
    <w:rsid w:val="00064605"/>
    <w:rsid w:val="00064B65"/>
    <w:rsid w:val="00064B8D"/>
    <w:rsid w:val="000658D7"/>
    <w:rsid w:val="000664E4"/>
    <w:rsid w:val="00066909"/>
    <w:rsid w:val="00067CB3"/>
    <w:rsid w:val="00071D0D"/>
    <w:rsid w:val="00072800"/>
    <w:rsid w:val="00073714"/>
    <w:rsid w:val="00073946"/>
    <w:rsid w:val="00073A86"/>
    <w:rsid w:val="00074110"/>
    <w:rsid w:val="00075573"/>
    <w:rsid w:val="00075CBC"/>
    <w:rsid w:val="00082229"/>
    <w:rsid w:val="00082B18"/>
    <w:rsid w:val="000832B7"/>
    <w:rsid w:val="00083391"/>
    <w:rsid w:val="000837ED"/>
    <w:rsid w:val="00084252"/>
    <w:rsid w:val="00084390"/>
    <w:rsid w:val="00084B00"/>
    <w:rsid w:val="00084DAD"/>
    <w:rsid w:val="00085E45"/>
    <w:rsid w:val="0008738E"/>
    <w:rsid w:val="00090418"/>
    <w:rsid w:val="000908DD"/>
    <w:rsid w:val="00090F83"/>
    <w:rsid w:val="00091A16"/>
    <w:rsid w:val="0009278C"/>
    <w:rsid w:val="00092AF2"/>
    <w:rsid w:val="00092CC4"/>
    <w:rsid w:val="00093C24"/>
    <w:rsid w:val="00094202"/>
    <w:rsid w:val="000951D1"/>
    <w:rsid w:val="00095F78"/>
    <w:rsid w:val="00096496"/>
    <w:rsid w:val="00096516"/>
    <w:rsid w:val="00097D98"/>
    <w:rsid w:val="000A07AE"/>
    <w:rsid w:val="000A0F18"/>
    <w:rsid w:val="000A11FC"/>
    <w:rsid w:val="000A1339"/>
    <w:rsid w:val="000A15E7"/>
    <w:rsid w:val="000A1C20"/>
    <w:rsid w:val="000A2481"/>
    <w:rsid w:val="000A2989"/>
    <w:rsid w:val="000A29CD"/>
    <w:rsid w:val="000A2BE2"/>
    <w:rsid w:val="000A3320"/>
    <w:rsid w:val="000A3720"/>
    <w:rsid w:val="000A645B"/>
    <w:rsid w:val="000A6799"/>
    <w:rsid w:val="000A6FE5"/>
    <w:rsid w:val="000A7C79"/>
    <w:rsid w:val="000A7FD3"/>
    <w:rsid w:val="000B08DA"/>
    <w:rsid w:val="000B16A7"/>
    <w:rsid w:val="000B194F"/>
    <w:rsid w:val="000B2917"/>
    <w:rsid w:val="000B31E9"/>
    <w:rsid w:val="000B3A40"/>
    <w:rsid w:val="000B40C0"/>
    <w:rsid w:val="000B4370"/>
    <w:rsid w:val="000B46C4"/>
    <w:rsid w:val="000B4758"/>
    <w:rsid w:val="000B57DC"/>
    <w:rsid w:val="000B5916"/>
    <w:rsid w:val="000B6402"/>
    <w:rsid w:val="000B6E13"/>
    <w:rsid w:val="000B75DD"/>
    <w:rsid w:val="000B79AC"/>
    <w:rsid w:val="000C06F0"/>
    <w:rsid w:val="000C0D03"/>
    <w:rsid w:val="000C120E"/>
    <w:rsid w:val="000C1DB3"/>
    <w:rsid w:val="000C1F68"/>
    <w:rsid w:val="000C24AC"/>
    <w:rsid w:val="000C4093"/>
    <w:rsid w:val="000C4606"/>
    <w:rsid w:val="000C49FB"/>
    <w:rsid w:val="000C4BC6"/>
    <w:rsid w:val="000C4DAB"/>
    <w:rsid w:val="000C628F"/>
    <w:rsid w:val="000C68B9"/>
    <w:rsid w:val="000D0BF9"/>
    <w:rsid w:val="000D12A2"/>
    <w:rsid w:val="000D14CE"/>
    <w:rsid w:val="000D1E27"/>
    <w:rsid w:val="000D1F75"/>
    <w:rsid w:val="000D2253"/>
    <w:rsid w:val="000D32E6"/>
    <w:rsid w:val="000D3677"/>
    <w:rsid w:val="000D4583"/>
    <w:rsid w:val="000D6693"/>
    <w:rsid w:val="000D670D"/>
    <w:rsid w:val="000D6F5B"/>
    <w:rsid w:val="000D6FBC"/>
    <w:rsid w:val="000E03E4"/>
    <w:rsid w:val="000E1578"/>
    <w:rsid w:val="000E23B0"/>
    <w:rsid w:val="000E2770"/>
    <w:rsid w:val="000E34E9"/>
    <w:rsid w:val="000E3B6A"/>
    <w:rsid w:val="000E49C3"/>
    <w:rsid w:val="000E56F0"/>
    <w:rsid w:val="000E6D6C"/>
    <w:rsid w:val="000E7093"/>
    <w:rsid w:val="000E73EB"/>
    <w:rsid w:val="000E771A"/>
    <w:rsid w:val="000E77A1"/>
    <w:rsid w:val="000E7B37"/>
    <w:rsid w:val="000F05AB"/>
    <w:rsid w:val="000F1441"/>
    <w:rsid w:val="000F1563"/>
    <w:rsid w:val="000F1EA4"/>
    <w:rsid w:val="000F2552"/>
    <w:rsid w:val="000F3274"/>
    <w:rsid w:val="000F3560"/>
    <w:rsid w:val="000F461B"/>
    <w:rsid w:val="000F4914"/>
    <w:rsid w:val="000F565E"/>
    <w:rsid w:val="000F5ACF"/>
    <w:rsid w:val="000F6AFC"/>
    <w:rsid w:val="000F7486"/>
    <w:rsid w:val="00100337"/>
    <w:rsid w:val="0010062F"/>
    <w:rsid w:val="00101327"/>
    <w:rsid w:val="00102C26"/>
    <w:rsid w:val="0010349D"/>
    <w:rsid w:val="00103F4F"/>
    <w:rsid w:val="00103F7C"/>
    <w:rsid w:val="00103FBA"/>
    <w:rsid w:val="001051E3"/>
    <w:rsid w:val="001054F0"/>
    <w:rsid w:val="00105EFA"/>
    <w:rsid w:val="00105F2F"/>
    <w:rsid w:val="00105F80"/>
    <w:rsid w:val="0010636E"/>
    <w:rsid w:val="00106B0A"/>
    <w:rsid w:val="00107E31"/>
    <w:rsid w:val="00110FE4"/>
    <w:rsid w:val="00111609"/>
    <w:rsid w:val="001120CF"/>
    <w:rsid w:val="0011258D"/>
    <w:rsid w:val="001129A0"/>
    <w:rsid w:val="00112C43"/>
    <w:rsid w:val="00113492"/>
    <w:rsid w:val="001134F4"/>
    <w:rsid w:val="00114109"/>
    <w:rsid w:val="0011491D"/>
    <w:rsid w:val="00114D60"/>
    <w:rsid w:val="00115F43"/>
    <w:rsid w:val="0012038F"/>
    <w:rsid w:val="00120A16"/>
    <w:rsid w:val="00121BF7"/>
    <w:rsid w:val="00122A3F"/>
    <w:rsid w:val="0012458A"/>
    <w:rsid w:val="001245D8"/>
    <w:rsid w:val="001246FE"/>
    <w:rsid w:val="00124CD4"/>
    <w:rsid w:val="00125B9A"/>
    <w:rsid w:val="00127E42"/>
    <w:rsid w:val="00127F9B"/>
    <w:rsid w:val="00130BCF"/>
    <w:rsid w:val="00132042"/>
    <w:rsid w:val="001324A7"/>
    <w:rsid w:val="00133EB5"/>
    <w:rsid w:val="0013426F"/>
    <w:rsid w:val="00134886"/>
    <w:rsid w:val="0013569A"/>
    <w:rsid w:val="00137E06"/>
    <w:rsid w:val="00140912"/>
    <w:rsid w:val="0014120D"/>
    <w:rsid w:val="001418CF"/>
    <w:rsid w:val="00141A5B"/>
    <w:rsid w:val="00142142"/>
    <w:rsid w:val="0014215D"/>
    <w:rsid w:val="0014216A"/>
    <w:rsid w:val="00142329"/>
    <w:rsid w:val="001432FC"/>
    <w:rsid w:val="00143C2A"/>
    <w:rsid w:val="00144FFC"/>
    <w:rsid w:val="001454F0"/>
    <w:rsid w:val="00145BD2"/>
    <w:rsid w:val="00145EC3"/>
    <w:rsid w:val="001463D0"/>
    <w:rsid w:val="0014640F"/>
    <w:rsid w:val="00146646"/>
    <w:rsid w:val="00151855"/>
    <w:rsid w:val="00151922"/>
    <w:rsid w:val="00151E82"/>
    <w:rsid w:val="0015246A"/>
    <w:rsid w:val="00152E76"/>
    <w:rsid w:val="0015323D"/>
    <w:rsid w:val="00153587"/>
    <w:rsid w:val="00154AD2"/>
    <w:rsid w:val="0015523F"/>
    <w:rsid w:val="001559CA"/>
    <w:rsid w:val="0015729E"/>
    <w:rsid w:val="0015792A"/>
    <w:rsid w:val="00160247"/>
    <w:rsid w:val="00160372"/>
    <w:rsid w:val="00160A42"/>
    <w:rsid w:val="00160BDD"/>
    <w:rsid w:val="00161CF9"/>
    <w:rsid w:val="001621F7"/>
    <w:rsid w:val="00162A7F"/>
    <w:rsid w:val="0016329B"/>
    <w:rsid w:val="0016387B"/>
    <w:rsid w:val="00164362"/>
    <w:rsid w:val="0016513E"/>
    <w:rsid w:val="001657B3"/>
    <w:rsid w:val="00165C03"/>
    <w:rsid w:val="00166622"/>
    <w:rsid w:val="00167307"/>
    <w:rsid w:val="0016753C"/>
    <w:rsid w:val="0016776F"/>
    <w:rsid w:val="0016785A"/>
    <w:rsid w:val="00170053"/>
    <w:rsid w:val="00172234"/>
    <w:rsid w:val="0017277B"/>
    <w:rsid w:val="00172D8C"/>
    <w:rsid w:val="00173111"/>
    <w:rsid w:val="00173D56"/>
    <w:rsid w:val="00173F44"/>
    <w:rsid w:val="0017421F"/>
    <w:rsid w:val="00174339"/>
    <w:rsid w:val="00175285"/>
    <w:rsid w:val="001754FE"/>
    <w:rsid w:val="001756B4"/>
    <w:rsid w:val="001760C8"/>
    <w:rsid w:val="00176C53"/>
    <w:rsid w:val="00176E1A"/>
    <w:rsid w:val="001800DD"/>
    <w:rsid w:val="00180562"/>
    <w:rsid w:val="001811F1"/>
    <w:rsid w:val="00181E56"/>
    <w:rsid w:val="00182BAB"/>
    <w:rsid w:val="0018416A"/>
    <w:rsid w:val="001853A9"/>
    <w:rsid w:val="00185BAD"/>
    <w:rsid w:val="00186AAA"/>
    <w:rsid w:val="00186FA6"/>
    <w:rsid w:val="0018701A"/>
    <w:rsid w:val="0018738C"/>
    <w:rsid w:val="0018753F"/>
    <w:rsid w:val="00187DC4"/>
    <w:rsid w:val="00190028"/>
    <w:rsid w:val="0019080F"/>
    <w:rsid w:val="00190B30"/>
    <w:rsid w:val="00191B2D"/>
    <w:rsid w:val="00192477"/>
    <w:rsid w:val="001924B3"/>
    <w:rsid w:val="00195C75"/>
    <w:rsid w:val="001962BC"/>
    <w:rsid w:val="0019726F"/>
    <w:rsid w:val="001976FA"/>
    <w:rsid w:val="001A0134"/>
    <w:rsid w:val="001A0678"/>
    <w:rsid w:val="001A0C84"/>
    <w:rsid w:val="001A169C"/>
    <w:rsid w:val="001A1F81"/>
    <w:rsid w:val="001A25E7"/>
    <w:rsid w:val="001A3F33"/>
    <w:rsid w:val="001A43ED"/>
    <w:rsid w:val="001A46AB"/>
    <w:rsid w:val="001A51F5"/>
    <w:rsid w:val="001A6899"/>
    <w:rsid w:val="001A695E"/>
    <w:rsid w:val="001A6C4B"/>
    <w:rsid w:val="001A6D24"/>
    <w:rsid w:val="001A7159"/>
    <w:rsid w:val="001B02DA"/>
    <w:rsid w:val="001B0347"/>
    <w:rsid w:val="001B03B8"/>
    <w:rsid w:val="001B2BF0"/>
    <w:rsid w:val="001B302C"/>
    <w:rsid w:val="001B4687"/>
    <w:rsid w:val="001B5176"/>
    <w:rsid w:val="001B60F4"/>
    <w:rsid w:val="001B62D0"/>
    <w:rsid w:val="001B642E"/>
    <w:rsid w:val="001B65BF"/>
    <w:rsid w:val="001B6B93"/>
    <w:rsid w:val="001B6E51"/>
    <w:rsid w:val="001B7D9D"/>
    <w:rsid w:val="001C03B2"/>
    <w:rsid w:val="001C0D11"/>
    <w:rsid w:val="001C1B2C"/>
    <w:rsid w:val="001C373E"/>
    <w:rsid w:val="001C4440"/>
    <w:rsid w:val="001C444F"/>
    <w:rsid w:val="001C4634"/>
    <w:rsid w:val="001C49EC"/>
    <w:rsid w:val="001C4F33"/>
    <w:rsid w:val="001C5B3D"/>
    <w:rsid w:val="001C70C4"/>
    <w:rsid w:val="001C7B44"/>
    <w:rsid w:val="001D0952"/>
    <w:rsid w:val="001D0FB4"/>
    <w:rsid w:val="001D1574"/>
    <w:rsid w:val="001D21C1"/>
    <w:rsid w:val="001D277E"/>
    <w:rsid w:val="001D2AC7"/>
    <w:rsid w:val="001D438A"/>
    <w:rsid w:val="001D482A"/>
    <w:rsid w:val="001D56F2"/>
    <w:rsid w:val="001D5726"/>
    <w:rsid w:val="001D60C0"/>
    <w:rsid w:val="001D6471"/>
    <w:rsid w:val="001D6DEF"/>
    <w:rsid w:val="001E0CC6"/>
    <w:rsid w:val="001E0F4A"/>
    <w:rsid w:val="001E1991"/>
    <w:rsid w:val="001E2765"/>
    <w:rsid w:val="001E2B40"/>
    <w:rsid w:val="001E2D10"/>
    <w:rsid w:val="001E35F7"/>
    <w:rsid w:val="001E3A4F"/>
    <w:rsid w:val="001E4BAA"/>
    <w:rsid w:val="001E552A"/>
    <w:rsid w:val="001E57C3"/>
    <w:rsid w:val="001E5AC5"/>
    <w:rsid w:val="001E63EF"/>
    <w:rsid w:val="001E65C5"/>
    <w:rsid w:val="001E6D12"/>
    <w:rsid w:val="001F0017"/>
    <w:rsid w:val="001F0248"/>
    <w:rsid w:val="001F140D"/>
    <w:rsid w:val="001F1504"/>
    <w:rsid w:val="001F1982"/>
    <w:rsid w:val="001F1E8A"/>
    <w:rsid w:val="001F200A"/>
    <w:rsid w:val="001F2998"/>
    <w:rsid w:val="001F3112"/>
    <w:rsid w:val="001F499D"/>
    <w:rsid w:val="001F4DA3"/>
    <w:rsid w:val="001F534D"/>
    <w:rsid w:val="001F5CB0"/>
    <w:rsid w:val="001F6657"/>
    <w:rsid w:val="001F6961"/>
    <w:rsid w:val="001F7925"/>
    <w:rsid w:val="002001FF"/>
    <w:rsid w:val="00200DFE"/>
    <w:rsid w:val="0020146F"/>
    <w:rsid w:val="002017A3"/>
    <w:rsid w:val="00202B7E"/>
    <w:rsid w:val="002041D1"/>
    <w:rsid w:val="0020439E"/>
    <w:rsid w:val="00206E06"/>
    <w:rsid w:val="002071F4"/>
    <w:rsid w:val="00210A8A"/>
    <w:rsid w:val="00210B2D"/>
    <w:rsid w:val="00211428"/>
    <w:rsid w:val="0021158B"/>
    <w:rsid w:val="002136A4"/>
    <w:rsid w:val="0021370C"/>
    <w:rsid w:val="002139DD"/>
    <w:rsid w:val="00214291"/>
    <w:rsid w:val="002145A1"/>
    <w:rsid w:val="00216999"/>
    <w:rsid w:val="00217545"/>
    <w:rsid w:val="002207A4"/>
    <w:rsid w:val="002208FD"/>
    <w:rsid w:val="00222B22"/>
    <w:rsid w:val="00223AA2"/>
    <w:rsid w:val="00225F88"/>
    <w:rsid w:val="002260E6"/>
    <w:rsid w:val="00226365"/>
    <w:rsid w:val="00227345"/>
    <w:rsid w:val="00227C4E"/>
    <w:rsid w:val="00227E50"/>
    <w:rsid w:val="00230380"/>
    <w:rsid w:val="00230CC7"/>
    <w:rsid w:val="00232AD5"/>
    <w:rsid w:val="0023355C"/>
    <w:rsid w:val="002335A6"/>
    <w:rsid w:val="00233CC8"/>
    <w:rsid w:val="002342C4"/>
    <w:rsid w:val="002344A9"/>
    <w:rsid w:val="002348FC"/>
    <w:rsid w:val="00234AA8"/>
    <w:rsid w:val="00234DCD"/>
    <w:rsid w:val="0023576B"/>
    <w:rsid w:val="0023588B"/>
    <w:rsid w:val="002361AC"/>
    <w:rsid w:val="0023659A"/>
    <w:rsid w:val="00237BAC"/>
    <w:rsid w:val="00240044"/>
    <w:rsid w:val="00240689"/>
    <w:rsid w:val="0024158A"/>
    <w:rsid w:val="002419B2"/>
    <w:rsid w:val="002436E3"/>
    <w:rsid w:val="0024390D"/>
    <w:rsid w:val="002466D7"/>
    <w:rsid w:val="00246843"/>
    <w:rsid w:val="00246D1F"/>
    <w:rsid w:val="002475BD"/>
    <w:rsid w:val="002507D0"/>
    <w:rsid w:val="00251234"/>
    <w:rsid w:val="0025171A"/>
    <w:rsid w:val="00251A95"/>
    <w:rsid w:val="00251FF6"/>
    <w:rsid w:val="00252249"/>
    <w:rsid w:val="00252293"/>
    <w:rsid w:val="00252AC1"/>
    <w:rsid w:val="002535EA"/>
    <w:rsid w:val="002536AC"/>
    <w:rsid w:val="00254884"/>
    <w:rsid w:val="00254E88"/>
    <w:rsid w:val="00255773"/>
    <w:rsid w:val="00255D13"/>
    <w:rsid w:val="0025675A"/>
    <w:rsid w:val="00257181"/>
    <w:rsid w:val="002574CC"/>
    <w:rsid w:val="002579CD"/>
    <w:rsid w:val="00257D3D"/>
    <w:rsid w:val="00257DCF"/>
    <w:rsid w:val="0026029E"/>
    <w:rsid w:val="002611D1"/>
    <w:rsid w:val="00261E9E"/>
    <w:rsid w:val="00263FC3"/>
    <w:rsid w:val="00264001"/>
    <w:rsid w:val="002644E5"/>
    <w:rsid w:val="00264F3D"/>
    <w:rsid w:val="002658A9"/>
    <w:rsid w:val="0026672C"/>
    <w:rsid w:val="00266B80"/>
    <w:rsid w:val="00267E08"/>
    <w:rsid w:val="00270DA2"/>
    <w:rsid w:val="002725AD"/>
    <w:rsid w:val="0027396F"/>
    <w:rsid w:val="00274C0E"/>
    <w:rsid w:val="00274E09"/>
    <w:rsid w:val="002750D6"/>
    <w:rsid w:val="00275D74"/>
    <w:rsid w:val="00275E0A"/>
    <w:rsid w:val="00277301"/>
    <w:rsid w:val="0027739F"/>
    <w:rsid w:val="00277587"/>
    <w:rsid w:val="00280114"/>
    <w:rsid w:val="00280805"/>
    <w:rsid w:val="0028083D"/>
    <w:rsid w:val="002808F9"/>
    <w:rsid w:val="00280E6E"/>
    <w:rsid w:val="0028145D"/>
    <w:rsid w:val="002818BE"/>
    <w:rsid w:val="00284A2E"/>
    <w:rsid w:val="00287649"/>
    <w:rsid w:val="00287D81"/>
    <w:rsid w:val="00290B86"/>
    <w:rsid w:val="00290D1E"/>
    <w:rsid w:val="00290F62"/>
    <w:rsid w:val="0029174D"/>
    <w:rsid w:val="00291AD2"/>
    <w:rsid w:val="002929B1"/>
    <w:rsid w:val="00292A41"/>
    <w:rsid w:val="00292D8C"/>
    <w:rsid w:val="0029597B"/>
    <w:rsid w:val="00296C03"/>
    <w:rsid w:val="00296C6F"/>
    <w:rsid w:val="00296D3D"/>
    <w:rsid w:val="00297A43"/>
    <w:rsid w:val="00297E25"/>
    <w:rsid w:val="002A00AD"/>
    <w:rsid w:val="002A0BC4"/>
    <w:rsid w:val="002A0C92"/>
    <w:rsid w:val="002A0E90"/>
    <w:rsid w:val="002A14D6"/>
    <w:rsid w:val="002A15D5"/>
    <w:rsid w:val="002A20DF"/>
    <w:rsid w:val="002A44EB"/>
    <w:rsid w:val="002A5044"/>
    <w:rsid w:val="002A50AB"/>
    <w:rsid w:val="002A72BC"/>
    <w:rsid w:val="002B133B"/>
    <w:rsid w:val="002B1585"/>
    <w:rsid w:val="002B1FAA"/>
    <w:rsid w:val="002B203D"/>
    <w:rsid w:val="002B363B"/>
    <w:rsid w:val="002B3BBD"/>
    <w:rsid w:val="002B3DEE"/>
    <w:rsid w:val="002B4D04"/>
    <w:rsid w:val="002B607F"/>
    <w:rsid w:val="002B7B5D"/>
    <w:rsid w:val="002C031F"/>
    <w:rsid w:val="002C0ECC"/>
    <w:rsid w:val="002C298F"/>
    <w:rsid w:val="002C3072"/>
    <w:rsid w:val="002C419D"/>
    <w:rsid w:val="002C44F6"/>
    <w:rsid w:val="002C59A1"/>
    <w:rsid w:val="002C7D8E"/>
    <w:rsid w:val="002D00F9"/>
    <w:rsid w:val="002D0502"/>
    <w:rsid w:val="002D0DD9"/>
    <w:rsid w:val="002D1B2D"/>
    <w:rsid w:val="002D21E2"/>
    <w:rsid w:val="002D28E0"/>
    <w:rsid w:val="002D2DE4"/>
    <w:rsid w:val="002D34A1"/>
    <w:rsid w:val="002D3562"/>
    <w:rsid w:val="002D393A"/>
    <w:rsid w:val="002D3AF2"/>
    <w:rsid w:val="002D421C"/>
    <w:rsid w:val="002D5FD8"/>
    <w:rsid w:val="002D640B"/>
    <w:rsid w:val="002D6586"/>
    <w:rsid w:val="002D6615"/>
    <w:rsid w:val="002D664A"/>
    <w:rsid w:val="002D67CB"/>
    <w:rsid w:val="002D6A85"/>
    <w:rsid w:val="002D6D5A"/>
    <w:rsid w:val="002D776E"/>
    <w:rsid w:val="002D7FCD"/>
    <w:rsid w:val="002E0DA1"/>
    <w:rsid w:val="002E1336"/>
    <w:rsid w:val="002E1E35"/>
    <w:rsid w:val="002E2D62"/>
    <w:rsid w:val="002E4E6D"/>
    <w:rsid w:val="002E5346"/>
    <w:rsid w:val="002E6B8D"/>
    <w:rsid w:val="002E6E5A"/>
    <w:rsid w:val="002F0426"/>
    <w:rsid w:val="002F08A3"/>
    <w:rsid w:val="002F10BE"/>
    <w:rsid w:val="002F1F68"/>
    <w:rsid w:val="002F2124"/>
    <w:rsid w:val="002F3213"/>
    <w:rsid w:val="002F3510"/>
    <w:rsid w:val="002F368C"/>
    <w:rsid w:val="002F37F6"/>
    <w:rsid w:val="002F40D8"/>
    <w:rsid w:val="002F4F4D"/>
    <w:rsid w:val="002F54B6"/>
    <w:rsid w:val="002F6D6D"/>
    <w:rsid w:val="002F74BA"/>
    <w:rsid w:val="0030202B"/>
    <w:rsid w:val="00302B6A"/>
    <w:rsid w:val="0030321C"/>
    <w:rsid w:val="003047EE"/>
    <w:rsid w:val="00304E62"/>
    <w:rsid w:val="0030557A"/>
    <w:rsid w:val="0030598A"/>
    <w:rsid w:val="0030799E"/>
    <w:rsid w:val="003105D3"/>
    <w:rsid w:val="003117A5"/>
    <w:rsid w:val="00311BE4"/>
    <w:rsid w:val="00312756"/>
    <w:rsid w:val="0031484B"/>
    <w:rsid w:val="00315263"/>
    <w:rsid w:val="0031662E"/>
    <w:rsid w:val="00317051"/>
    <w:rsid w:val="00317400"/>
    <w:rsid w:val="00317D0D"/>
    <w:rsid w:val="0032018B"/>
    <w:rsid w:val="00320FF5"/>
    <w:rsid w:val="0032157F"/>
    <w:rsid w:val="00321887"/>
    <w:rsid w:val="003218EB"/>
    <w:rsid w:val="00322D14"/>
    <w:rsid w:val="00324904"/>
    <w:rsid w:val="00325488"/>
    <w:rsid w:val="00325E80"/>
    <w:rsid w:val="0032747A"/>
    <w:rsid w:val="0032752C"/>
    <w:rsid w:val="0032762D"/>
    <w:rsid w:val="00330163"/>
    <w:rsid w:val="00330795"/>
    <w:rsid w:val="00330986"/>
    <w:rsid w:val="003315C8"/>
    <w:rsid w:val="0033177C"/>
    <w:rsid w:val="003317CD"/>
    <w:rsid w:val="00331B04"/>
    <w:rsid w:val="00331DF4"/>
    <w:rsid w:val="00332BCD"/>
    <w:rsid w:val="00332FD6"/>
    <w:rsid w:val="0033380A"/>
    <w:rsid w:val="003346AE"/>
    <w:rsid w:val="00334966"/>
    <w:rsid w:val="00334A95"/>
    <w:rsid w:val="00335704"/>
    <w:rsid w:val="0033773C"/>
    <w:rsid w:val="0033774F"/>
    <w:rsid w:val="00340F8E"/>
    <w:rsid w:val="00340FE7"/>
    <w:rsid w:val="00341D4F"/>
    <w:rsid w:val="0034251C"/>
    <w:rsid w:val="00342607"/>
    <w:rsid w:val="003429D5"/>
    <w:rsid w:val="00343BD8"/>
    <w:rsid w:val="00344A8B"/>
    <w:rsid w:val="00345EB9"/>
    <w:rsid w:val="00346F85"/>
    <w:rsid w:val="003500FD"/>
    <w:rsid w:val="00350889"/>
    <w:rsid w:val="00350B3A"/>
    <w:rsid w:val="0035120D"/>
    <w:rsid w:val="00351518"/>
    <w:rsid w:val="00352271"/>
    <w:rsid w:val="003527BF"/>
    <w:rsid w:val="00352969"/>
    <w:rsid w:val="00352BB7"/>
    <w:rsid w:val="00354826"/>
    <w:rsid w:val="00354F42"/>
    <w:rsid w:val="00355770"/>
    <w:rsid w:val="00355843"/>
    <w:rsid w:val="00356C34"/>
    <w:rsid w:val="00360262"/>
    <w:rsid w:val="003608A3"/>
    <w:rsid w:val="003608B9"/>
    <w:rsid w:val="00360C44"/>
    <w:rsid w:val="00361A69"/>
    <w:rsid w:val="003621C3"/>
    <w:rsid w:val="00362EC8"/>
    <w:rsid w:val="00363401"/>
    <w:rsid w:val="00363D22"/>
    <w:rsid w:val="00363E69"/>
    <w:rsid w:val="00364793"/>
    <w:rsid w:val="00366576"/>
    <w:rsid w:val="003674DE"/>
    <w:rsid w:val="00370ED7"/>
    <w:rsid w:val="0037113D"/>
    <w:rsid w:val="00372B4F"/>
    <w:rsid w:val="00373750"/>
    <w:rsid w:val="0037403A"/>
    <w:rsid w:val="003748BA"/>
    <w:rsid w:val="00374D66"/>
    <w:rsid w:val="0037506C"/>
    <w:rsid w:val="00376427"/>
    <w:rsid w:val="00376802"/>
    <w:rsid w:val="0037706A"/>
    <w:rsid w:val="00377205"/>
    <w:rsid w:val="003778FD"/>
    <w:rsid w:val="003779D3"/>
    <w:rsid w:val="00377BC8"/>
    <w:rsid w:val="00377E3B"/>
    <w:rsid w:val="00380E79"/>
    <w:rsid w:val="00381399"/>
    <w:rsid w:val="00382163"/>
    <w:rsid w:val="00383207"/>
    <w:rsid w:val="00383296"/>
    <w:rsid w:val="003837F9"/>
    <w:rsid w:val="00384232"/>
    <w:rsid w:val="00384863"/>
    <w:rsid w:val="00385B2D"/>
    <w:rsid w:val="0038627B"/>
    <w:rsid w:val="003864D8"/>
    <w:rsid w:val="00387A05"/>
    <w:rsid w:val="00390546"/>
    <w:rsid w:val="00393441"/>
    <w:rsid w:val="003935F7"/>
    <w:rsid w:val="0039376D"/>
    <w:rsid w:val="00393983"/>
    <w:rsid w:val="00395DEB"/>
    <w:rsid w:val="003965C2"/>
    <w:rsid w:val="003975D7"/>
    <w:rsid w:val="003A0169"/>
    <w:rsid w:val="003A03F7"/>
    <w:rsid w:val="003A0544"/>
    <w:rsid w:val="003A1058"/>
    <w:rsid w:val="003A1465"/>
    <w:rsid w:val="003A180D"/>
    <w:rsid w:val="003A1C0B"/>
    <w:rsid w:val="003A1C52"/>
    <w:rsid w:val="003A1C73"/>
    <w:rsid w:val="003A1DEE"/>
    <w:rsid w:val="003A3845"/>
    <w:rsid w:val="003A38CB"/>
    <w:rsid w:val="003A5ABC"/>
    <w:rsid w:val="003A63CF"/>
    <w:rsid w:val="003A6BAD"/>
    <w:rsid w:val="003B01B7"/>
    <w:rsid w:val="003B1D78"/>
    <w:rsid w:val="003B1FC6"/>
    <w:rsid w:val="003B32E7"/>
    <w:rsid w:val="003B45FF"/>
    <w:rsid w:val="003B4654"/>
    <w:rsid w:val="003B5E53"/>
    <w:rsid w:val="003B6B22"/>
    <w:rsid w:val="003B7DE5"/>
    <w:rsid w:val="003C0B67"/>
    <w:rsid w:val="003C0C5F"/>
    <w:rsid w:val="003C0E7D"/>
    <w:rsid w:val="003C2740"/>
    <w:rsid w:val="003C287F"/>
    <w:rsid w:val="003C2A84"/>
    <w:rsid w:val="003C54E9"/>
    <w:rsid w:val="003C577D"/>
    <w:rsid w:val="003C58CD"/>
    <w:rsid w:val="003C6366"/>
    <w:rsid w:val="003C6755"/>
    <w:rsid w:val="003C69F3"/>
    <w:rsid w:val="003C6A50"/>
    <w:rsid w:val="003C7240"/>
    <w:rsid w:val="003D015D"/>
    <w:rsid w:val="003D0198"/>
    <w:rsid w:val="003D1199"/>
    <w:rsid w:val="003D1727"/>
    <w:rsid w:val="003D1893"/>
    <w:rsid w:val="003D1F2D"/>
    <w:rsid w:val="003D2073"/>
    <w:rsid w:val="003D5BBD"/>
    <w:rsid w:val="003D6535"/>
    <w:rsid w:val="003E077D"/>
    <w:rsid w:val="003E13DF"/>
    <w:rsid w:val="003E158F"/>
    <w:rsid w:val="003E162B"/>
    <w:rsid w:val="003E17BB"/>
    <w:rsid w:val="003E26D7"/>
    <w:rsid w:val="003E2F9C"/>
    <w:rsid w:val="003E365E"/>
    <w:rsid w:val="003E506E"/>
    <w:rsid w:val="003E50A5"/>
    <w:rsid w:val="003E51EB"/>
    <w:rsid w:val="003F083C"/>
    <w:rsid w:val="003F08E2"/>
    <w:rsid w:val="003F1623"/>
    <w:rsid w:val="003F1B5F"/>
    <w:rsid w:val="003F20C9"/>
    <w:rsid w:val="003F2896"/>
    <w:rsid w:val="003F2C5A"/>
    <w:rsid w:val="003F2F8E"/>
    <w:rsid w:val="003F33BF"/>
    <w:rsid w:val="003F3414"/>
    <w:rsid w:val="003F3926"/>
    <w:rsid w:val="003F4A91"/>
    <w:rsid w:val="003F57B1"/>
    <w:rsid w:val="00400524"/>
    <w:rsid w:val="00400E84"/>
    <w:rsid w:val="00401427"/>
    <w:rsid w:val="00401719"/>
    <w:rsid w:val="00401F2C"/>
    <w:rsid w:val="0040348A"/>
    <w:rsid w:val="00404A9F"/>
    <w:rsid w:val="00404C27"/>
    <w:rsid w:val="00405977"/>
    <w:rsid w:val="00406334"/>
    <w:rsid w:val="00406BD6"/>
    <w:rsid w:val="00406E87"/>
    <w:rsid w:val="00407864"/>
    <w:rsid w:val="004110DC"/>
    <w:rsid w:val="00412491"/>
    <w:rsid w:val="00412AC0"/>
    <w:rsid w:val="004135E7"/>
    <w:rsid w:val="00413DC7"/>
    <w:rsid w:val="00414C05"/>
    <w:rsid w:val="004155E8"/>
    <w:rsid w:val="00416626"/>
    <w:rsid w:val="00417634"/>
    <w:rsid w:val="0042095C"/>
    <w:rsid w:val="0042332C"/>
    <w:rsid w:val="004239D5"/>
    <w:rsid w:val="00423F12"/>
    <w:rsid w:val="00424102"/>
    <w:rsid w:val="004241BF"/>
    <w:rsid w:val="004244BB"/>
    <w:rsid w:val="00424E0A"/>
    <w:rsid w:val="00424F30"/>
    <w:rsid w:val="00425438"/>
    <w:rsid w:val="00425F54"/>
    <w:rsid w:val="004277CC"/>
    <w:rsid w:val="00427B65"/>
    <w:rsid w:val="00427DFE"/>
    <w:rsid w:val="004300AA"/>
    <w:rsid w:val="00430677"/>
    <w:rsid w:val="004308FD"/>
    <w:rsid w:val="00430CDA"/>
    <w:rsid w:val="00430DFA"/>
    <w:rsid w:val="00431FE9"/>
    <w:rsid w:val="00432638"/>
    <w:rsid w:val="00432803"/>
    <w:rsid w:val="004328B9"/>
    <w:rsid w:val="00434950"/>
    <w:rsid w:val="00435A04"/>
    <w:rsid w:val="00436C45"/>
    <w:rsid w:val="00437062"/>
    <w:rsid w:val="00437AD8"/>
    <w:rsid w:val="0044074A"/>
    <w:rsid w:val="0044153B"/>
    <w:rsid w:val="0044234F"/>
    <w:rsid w:val="004424AB"/>
    <w:rsid w:val="00443329"/>
    <w:rsid w:val="004445EC"/>
    <w:rsid w:val="004445F4"/>
    <w:rsid w:val="00444793"/>
    <w:rsid w:val="00444CE7"/>
    <w:rsid w:val="00444D72"/>
    <w:rsid w:val="00445D7A"/>
    <w:rsid w:val="0044606A"/>
    <w:rsid w:val="00446594"/>
    <w:rsid w:val="004467F6"/>
    <w:rsid w:val="00450CF9"/>
    <w:rsid w:val="004513CE"/>
    <w:rsid w:val="0045201C"/>
    <w:rsid w:val="00453179"/>
    <w:rsid w:val="00454881"/>
    <w:rsid w:val="00454A14"/>
    <w:rsid w:val="00455883"/>
    <w:rsid w:val="00455D1D"/>
    <w:rsid w:val="00456259"/>
    <w:rsid w:val="00456585"/>
    <w:rsid w:val="00456FF9"/>
    <w:rsid w:val="0045746F"/>
    <w:rsid w:val="00457936"/>
    <w:rsid w:val="00457E88"/>
    <w:rsid w:val="00461A29"/>
    <w:rsid w:val="00462444"/>
    <w:rsid w:val="004629C9"/>
    <w:rsid w:val="00462BFE"/>
    <w:rsid w:val="00462E45"/>
    <w:rsid w:val="004639A8"/>
    <w:rsid w:val="0046453F"/>
    <w:rsid w:val="00465780"/>
    <w:rsid w:val="00467B9E"/>
    <w:rsid w:val="00471662"/>
    <w:rsid w:val="00472E59"/>
    <w:rsid w:val="00473713"/>
    <w:rsid w:val="0047489E"/>
    <w:rsid w:val="00476155"/>
    <w:rsid w:val="00476D16"/>
    <w:rsid w:val="00476D3E"/>
    <w:rsid w:val="00476E79"/>
    <w:rsid w:val="00477C73"/>
    <w:rsid w:val="004801C5"/>
    <w:rsid w:val="00480B15"/>
    <w:rsid w:val="00481474"/>
    <w:rsid w:val="0048155C"/>
    <w:rsid w:val="004819E2"/>
    <w:rsid w:val="004821F7"/>
    <w:rsid w:val="004825AC"/>
    <w:rsid w:val="00482FC8"/>
    <w:rsid w:val="00484441"/>
    <w:rsid w:val="004849AE"/>
    <w:rsid w:val="00484FB2"/>
    <w:rsid w:val="00485298"/>
    <w:rsid w:val="00486C4D"/>
    <w:rsid w:val="00486F5B"/>
    <w:rsid w:val="00487825"/>
    <w:rsid w:val="0048798A"/>
    <w:rsid w:val="0049098C"/>
    <w:rsid w:val="00490EDA"/>
    <w:rsid w:val="0049100B"/>
    <w:rsid w:val="00492494"/>
    <w:rsid w:val="00492DCF"/>
    <w:rsid w:val="0049430D"/>
    <w:rsid w:val="004945A1"/>
    <w:rsid w:val="004948CF"/>
    <w:rsid w:val="0049555A"/>
    <w:rsid w:val="00495A7C"/>
    <w:rsid w:val="004A0B2E"/>
    <w:rsid w:val="004A122C"/>
    <w:rsid w:val="004A1B37"/>
    <w:rsid w:val="004A1B45"/>
    <w:rsid w:val="004A1F87"/>
    <w:rsid w:val="004A244A"/>
    <w:rsid w:val="004A2BEF"/>
    <w:rsid w:val="004A33B0"/>
    <w:rsid w:val="004A383D"/>
    <w:rsid w:val="004A3D68"/>
    <w:rsid w:val="004A3D9B"/>
    <w:rsid w:val="004A4329"/>
    <w:rsid w:val="004A4D43"/>
    <w:rsid w:val="004A53AF"/>
    <w:rsid w:val="004A5D16"/>
    <w:rsid w:val="004A699B"/>
    <w:rsid w:val="004A71D2"/>
    <w:rsid w:val="004B00DE"/>
    <w:rsid w:val="004B0148"/>
    <w:rsid w:val="004B1B58"/>
    <w:rsid w:val="004B2D07"/>
    <w:rsid w:val="004B34EF"/>
    <w:rsid w:val="004B381D"/>
    <w:rsid w:val="004B5B5A"/>
    <w:rsid w:val="004B665E"/>
    <w:rsid w:val="004B6D0A"/>
    <w:rsid w:val="004C237B"/>
    <w:rsid w:val="004C285E"/>
    <w:rsid w:val="004C2870"/>
    <w:rsid w:val="004C3442"/>
    <w:rsid w:val="004C593F"/>
    <w:rsid w:val="004C6406"/>
    <w:rsid w:val="004C643A"/>
    <w:rsid w:val="004C6721"/>
    <w:rsid w:val="004C76EC"/>
    <w:rsid w:val="004C7A98"/>
    <w:rsid w:val="004D049E"/>
    <w:rsid w:val="004D04BA"/>
    <w:rsid w:val="004D0B67"/>
    <w:rsid w:val="004D1458"/>
    <w:rsid w:val="004D232E"/>
    <w:rsid w:val="004D4D92"/>
    <w:rsid w:val="004D568B"/>
    <w:rsid w:val="004D5C7A"/>
    <w:rsid w:val="004D6202"/>
    <w:rsid w:val="004D6C8B"/>
    <w:rsid w:val="004E11F3"/>
    <w:rsid w:val="004E19DF"/>
    <w:rsid w:val="004E2296"/>
    <w:rsid w:val="004E25AC"/>
    <w:rsid w:val="004E28A2"/>
    <w:rsid w:val="004E326E"/>
    <w:rsid w:val="004E347D"/>
    <w:rsid w:val="004E4FE4"/>
    <w:rsid w:val="004E522B"/>
    <w:rsid w:val="004E61EC"/>
    <w:rsid w:val="004E64EE"/>
    <w:rsid w:val="004E6D0A"/>
    <w:rsid w:val="004E6FDB"/>
    <w:rsid w:val="004E771C"/>
    <w:rsid w:val="004F1C1B"/>
    <w:rsid w:val="004F201A"/>
    <w:rsid w:val="004F21A6"/>
    <w:rsid w:val="004F243B"/>
    <w:rsid w:val="004F3E08"/>
    <w:rsid w:val="004F4100"/>
    <w:rsid w:val="004F423A"/>
    <w:rsid w:val="004F4488"/>
    <w:rsid w:val="004F4646"/>
    <w:rsid w:val="004F4DC5"/>
    <w:rsid w:val="004F5378"/>
    <w:rsid w:val="004F72A5"/>
    <w:rsid w:val="004F738C"/>
    <w:rsid w:val="004F794F"/>
    <w:rsid w:val="004F7B29"/>
    <w:rsid w:val="004F7CB4"/>
    <w:rsid w:val="0050102D"/>
    <w:rsid w:val="005010D1"/>
    <w:rsid w:val="0050214D"/>
    <w:rsid w:val="00502436"/>
    <w:rsid w:val="00502597"/>
    <w:rsid w:val="005025FA"/>
    <w:rsid w:val="00503856"/>
    <w:rsid w:val="0050489D"/>
    <w:rsid w:val="00504A98"/>
    <w:rsid w:val="00505E3F"/>
    <w:rsid w:val="00506C74"/>
    <w:rsid w:val="0050792F"/>
    <w:rsid w:val="00507F85"/>
    <w:rsid w:val="005106BA"/>
    <w:rsid w:val="00510B3A"/>
    <w:rsid w:val="00510F80"/>
    <w:rsid w:val="0051103C"/>
    <w:rsid w:val="00511465"/>
    <w:rsid w:val="0051149D"/>
    <w:rsid w:val="005119F5"/>
    <w:rsid w:val="00511DBD"/>
    <w:rsid w:val="005134CD"/>
    <w:rsid w:val="00514070"/>
    <w:rsid w:val="0051618F"/>
    <w:rsid w:val="00516696"/>
    <w:rsid w:val="00521896"/>
    <w:rsid w:val="005218DA"/>
    <w:rsid w:val="00521B91"/>
    <w:rsid w:val="00523238"/>
    <w:rsid w:val="0052344E"/>
    <w:rsid w:val="00523BB8"/>
    <w:rsid w:val="00524B09"/>
    <w:rsid w:val="005258F0"/>
    <w:rsid w:val="00526028"/>
    <w:rsid w:val="005265A8"/>
    <w:rsid w:val="005265FD"/>
    <w:rsid w:val="0052746C"/>
    <w:rsid w:val="005279B4"/>
    <w:rsid w:val="00530884"/>
    <w:rsid w:val="00530E7B"/>
    <w:rsid w:val="005311EC"/>
    <w:rsid w:val="00531417"/>
    <w:rsid w:val="00531B75"/>
    <w:rsid w:val="005322D6"/>
    <w:rsid w:val="005326C6"/>
    <w:rsid w:val="00534D43"/>
    <w:rsid w:val="00534F62"/>
    <w:rsid w:val="00535349"/>
    <w:rsid w:val="00535D79"/>
    <w:rsid w:val="005364C3"/>
    <w:rsid w:val="00536A9C"/>
    <w:rsid w:val="00537EB1"/>
    <w:rsid w:val="0054098A"/>
    <w:rsid w:val="005413BA"/>
    <w:rsid w:val="00541420"/>
    <w:rsid w:val="0054154D"/>
    <w:rsid w:val="0054205D"/>
    <w:rsid w:val="00543299"/>
    <w:rsid w:val="00543524"/>
    <w:rsid w:val="005447A0"/>
    <w:rsid w:val="00544EA2"/>
    <w:rsid w:val="005453FF"/>
    <w:rsid w:val="0054604D"/>
    <w:rsid w:val="00546CA1"/>
    <w:rsid w:val="0054718E"/>
    <w:rsid w:val="00547928"/>
    <w:rsid w:val="0055179D"/>
    <w:rsid w:val="005525D4"/>
    <w:rsid w:val="00552A40"/>
    <w:rsid w:val="00553843"/>
    <w:rsid w:val="00555C2B"/>
    <w:rsid w:val="00555F5F"/>
    <w:rsid w:val="00556653"/>
    <w:rsid w:val="0055682D"/>
    <w:rsid w:val="005569B3"/>
    <w:rsid w:val="00556DD7"/>
    <w:rsid w:val="0055754E"/>
    <w:rsid w:val="00557B73"/>
    <w:rsid w:val="00560FA4"/>
    <w:rsid w:val="00561079"/>
    <w:rsid w:val="0056120B"/>
    <w:rsid w:val="0056146D"/>
    <w:rsid w:val="0056207B"/>
    <w:rsid w:val="005622AE"/>
    <w:rsid w:val="00562A85"/>
    <w:rsid w:val="0056324A"/>
    <w:rsid w:val="00563771"/>
    <w:rsid w:val="00563D55"/>
    <w:rsid w:val="005640B0"/>
    <w:rsid w:val="0056435E"/>
    <w:rsid w:val="00566658"/>
    <w:rsid w:val="00567D7C"/>
    <w:rsid w:val="0057025B"/>
    <w:rsid w:val="00571A0F"/>
    <w:rsid w:val="00571EAA"/>
    <w:rsid w:val="0057206D"/>
    <w:rsid w:val="00572786"/>
    <w:rsid w:val="00573BF6"/>
    <w:rsid w:val="005748AB"/>
    <w:rsid w:val="00574B83"/>
    <w:rsid w:val="00574DB7"/>
    <w:rsid w:val="00574E1E"/>
    <w:rsid w:val="00577B8B"/>
    <w:rsid w:val="00577D1D"/>
    <w:rsid w:val="0058035E"/>
    <w:rsid w:val="00580AEC"/>
    <w:rsid w:val="00580B83"/>
    <w:rsid w:val="005813FA"/>
    <w:rsid w:val="00581749"/>
    <w:rsid w:val="00581FB4"/>
    <w:rsid w:val="00582F95"/>
    <w:rsid w:val="0058338C"/>
    <w:rsid w:val="0058404C"/>
    <w:rsid w:val="00584A76"/>
    <w:rsid w:val="005856A0"/>
    <w:rsid w:val="0058677C"/>
    <w:rsid w:val="00586A5D"/>
    <w:rsid w:val="00586C23"/>
    <w:rsid w:val="005874FF"/>
    <w:rsid w:val="0058779B"/>
    <w:rsid w:val="0058789B"/>
    <w:rsid w:val="00587F0E"/>
    <w:rsid w:val="00590022"/>
    <w:rsid w:val="005902DD"/>
    <w:rsid w:val="00590B2D"/>
    <w:rsid w:val="00591397"/>
    <w:rsid w:val="0059233C"/>
    <w:rsid w:val="0059444F"/>
    <w:rsid w:val="0059472D"/>
    <w:rsid w:val="00594A89"/>
    <w:rsid w:val="00594AA8"/>
    <w:rsid w:val="00594C8E"/>
    <w:rsid w:val="00594D79"/>
    <w:rsid w:val="0059542A"/>
    <w:rsid w:val="005A035C"/>
    <w:rsid w:val="005A0455"/>
    <w:rsid w:val="005A0573"/>
    <w:rsid w:val="005A0C25"/>
    <w:rsid w:val="005A24FD"/>
    <w:rsid w:val="005A305E"/>
    <w:rsid w:val="005A37EC"/>
    <w:rsid w:val="005A4A58"/>
    <w:rsid w:val="005A4F8B"/>
    <w:rsid w:val="005A51AA"/>
    <w:rsid w:val="005A5D60"/>
    <w:rsid w:val="005A794B"/>
    <w:rsid w:val="005B02B8"/>
    <w:rsid w:val="005B0DD6"/>
    <w:rsid w:val="005B10B6"/>
    <w:rsid w:val="005B2168"/>
    <w:rsid w:val="005B3DF7"/>
    <w:rsid w:val="005B4207"/>
    <w:rsid w:val="005B445C"/>
    <w:rsid w:val="005B489D"/>
    <w:rsid w:val="005B62DA"/>
    <w:rsid w:val="005B6937"/>
    <w:rsid w:val="005C090D"/>
    <w:rsid w:val="005C17C8"/>
    <w:rsid w:val="005C2ED4"/>
    <w:rsid w:val="005C329B"/>
    <w:rsid w:val="005C3B74"/>
    <w:rsid w:val="005C3C83"/>
    <w:rsid w:val="005C3FC6"/>
    <w:rsid w:val="005C41A5"/>
    <w:rsid w:val="005C428F"/>
    <w:rsid w:val="005C4C18"/>
    <w:rsid w:val="005C5D71"/>
    <w:rsid w:val="005C68AD"/>
    <w:rsid w:val="005C6A36"/>
    <w:rsid w:val="005C6FE1"/>
    <w:rsid w:val="005C70F8"/>
    <w:rsid w:val="005C7AD2"/>
    <w:rsid w:val="005C7FFC"/>
    <w:rsid w:val="005D076D"/>
    <w:rsid w:val="005D0A52"/>
    <w:rsid w:val="005D1292"/>
    <w:rsid w:val="005D1F17"/>
    <w:rsid w:val="005D2577"/>
    <w:rsid w:val="005D2641"/>
    <w:rsid w:val="005D3019"/>
    <w:rsid w:val="005D317A"/>
    <w:rsid w:val="005D4A27"/>
    <w:rsid w:val="005D52F4"/>
    <w:rsid w:val="005D56C6"/>
    <w:rsid w:val="005D5808"/>
    <w:rsid w:val="005D5A64"/>
    <w:rsid w:val="005D5D05"/>
    <w:rsid w:val="005D5E83"/>
    <w:rsid w:val="005D689A"/>
    <w:rsid w:val="005E04AF"/>
    <w:rsid w:val="005E0A4E"/>
    <w:rsid w:val="005E0AAB"/>
    <w:rsid w:val="005E0D34"/>
    <w:rsid w:val="005E129B"/>
    <w:rsid w:val="005E1FB2"/>
    <w:rsid w:val="005E22C2"/>
    <w:rsid w:val="005E460D"/>
    <w:rsid w:val="005E4A0E"/>
    <w:rsid w:val="005E5612"/>
    <w:rsid w:val="005E5867"/>
    <w:rsid w:val="005E681C"/>
    <w:rsid w:val="005E6BEA"/>
    <w:rsid w:val="005E6FEA"/>
    <w:rsid w:val="005E72EB"/>
    <w:rsid w:val="005E75F6"/>
    <w:rsid w:val="005E7BA7"/>
    <w:rsid w:val="005E7D9E"/>
    <w:rsid w:val="005E7FC8"/>
    <w:rsid w:val="005F029A"/>
    <w:rsid w:val="005F0378"/>
    <w:rsid w:val="005F09AC"/>
    <w:rsid w:val="005F10A6"/>
    <w:rsid w:val="005F113F"/>
    <w:rsid w:val="005F1F63"/>
    <w:rsid w:val="005F235D"/>
    <w:rsid w:val="005F29D5"/>
    <w:rsid w:val="005F3844"/>
    <w:rsid w:val="005F445D"/>
    <w:rsid w:val="005F6198"/>
    <w:rsid w:val="00600098"/>
    <w:rsid w:val="00600507"/>
    <w:rsid w:val="00600693"/>
    <w:rsid w:val="006014A9"/>
    <w:rsid w:val="00601D8B"/>
    <w:rsid w:val="0060389D"/>
    <w:rsid w:val="00603F6E"/>
    <w:rsid w:val="00606D1E"/>
    <w:rsid w:val="0061142A"/>
    <w:rsid w:val="00611F89"/>
    <w:rsid w:val="006124D6"/>
    <w:rsid w:val="00612733"/>
    <w:rsid w:val="00612FB6"/>
    <w:rsid w:val="00613605"/>
    <w:rsid w:val="00613950"/>
    <w:rsid w:val="0061416E"/>
    <w:rsid w:val="0061463D"/>
    <w:rsid w:val="006149EB"/>
    <w:rsid w:val="00615074"/>
    <w:rsid w:val="006152A3"/>
    <w:rsid w:val="00615515"/>
    <w:rsid w:val="0061564D"/>
    <w:rsid w:val="00616257"/>
    <w:rsid w:val="00616A4A"/>
    <w:rsid w:val="0061733A"/>
    <w:rsid w:val="00621076"/>
    <w:rsid w:val="00622A44"/>
    <w:rsid w:val="006230A7"/>
    <w:rsid w:val="006237E5"/>
    <w:rsid w:val="0062387C"/>
    <w:rsid w:val="006253A9"/>
    <w:rsid w:val="00625F7F"/>
    <w:rsid w:val="00626833"/>
    <w:rsid w:val="00626E84"/>
    <w:rsid w:val="00630BEC"/>
    <w:rsid w:val="006311DD"/>
    <w:rsid w:val="006312F0"/>
    <w:rsid w:val="00631A0F"/>
    <w:rsid w:val="00632EEE"/>
    <w:rsid w:val="00633C2D"/>
    <w:rsid w:val="0063404D"/>
    <w:rsid w:val="006345BF"/>
    <w:rsid w:val="0063507F"/>
    <w:rsid w:val="0063696F"/>
    <w:rsid w:val="00636D16"/>
    <w:rsid w:val="0063730F"/>
    <w:rsid w:val="006373CE"/>
    <w:rsid w:val="00637410"/>
    <w:rsid w:val="006374D0"/>
    <w:rsid w:val="006379BE"/>
    <w:rsid w:val="00640175"/>
    <w:rsid w:val="00640FE5"/>
    <w:rsid w:val="00641ADF"/>
    <w:rsid w:val="00642024"/>
    <w:rsid w:val="00642535"/>
    <w:rsid w:val="00642AEA"/>
    <w:rsid w:val="00643B57"/>
    <w:rsid w:val="00643D8C"/>
    <w:rsid w:val="006446E1"/>
    <w:rsid w:val="00644910"/>
    <w:rsid w:val="00644EBA"/>
    <w:rsid w:val="00644F76"/>
    <w:rsid w:val="006462AB"/>
    <w:rsid w:val="00646A0C"/>
    <w:rsid w:val="00651027"/>
    <w:rsid w:val="00651344"/>
    <w:rsid w:val="0065196C"/>
    <w:rsid w:val="00651A78"/>
    <w:rsid w:val="006524B9"/>
    <w:rsid w:val="00652D99"/>
    <w:rsid w:val="00653AAF"/>
    <w:rsid w:val="00653EBF"/>
    <w:rsid w:val="0065484D"/>
    <w:rsid w:val="00655214"/>
    <w:rsid w:val="00657396"/>
    <w:rsid w:val="00660711"/>
    <w:rsid w:val="00660F81"/>
    <w:rsid w:val="00661632"/>
    <w:rsid w:val="00661B4E"/>
    <w:rsid w:val="00662787"/>
    <w:rsid w:val="00662D7F"/>
    <w:rsid w:val="006648D6"/>
    <w:rsid w:val="00665CE8"/>
    <w:rsid w:val="006669FD"/>
    <w:rsid w:val="00667243"/>
    <w:rsid w:val="0067017C"/>
    <w:rsid w:val="00670496"/>
    <w:rsid w:val="0067071C"/>
    <w:rsid w:val="00672174"/>
    <w:rsid w:val="00672182"/>
    <w:rsid w:val="0067234D"/>
    <w:rsid w:val="006724AA"/>
    <w:rsid w:val="006737AE"/>
    <w:rsid w:val="00673B6B"/>
    <w:rsid w:val="00674EAE"/>
    <w:rsid w:val="006757BD"/>
    <w:rsid w:val="006760BA"/>
    <w:rsid w:val="006762E2"/>
    <w:rsid w:val="0067792B"/>
    <w:rsid w:val="00681634"/>
    <w:rsid w:val="006816D3"/>
    <w:rsid w:val="006831F3"/>
    <w:rsid w:val="006838B3"/>
    <w:rsid w:val="006839D8"/>
    <w:rsid w:val="00683A4B"/>
    <w:rsid w:val="0068440C"/>
    <w:rsid w:val="00684D46"/>
    <w:rsid w:val="00685658"/>
    <w:rsid w:val="00686B7A"/>
    <w:rsid w:val="00687D98"/>
    <w:rsid w:val="006900A9"/>
    <w:rsid w:val="0069035D"/>
    <w:rsid w:val="00690DAA"/>
    <w:rsid w:val="00690E64"/>
    <w:rsid w:val="006917C0"/>
    <w:rsid w:val="0069211F"/>
    <w:rsid w:val="00692254"/>
    <w:rsid w:val="00692417"/>
    <w:rsid w:val="00692F5A"/>
    <w:rsid w:val="006932E6"/>
    <w:rsid w:val="006934B2"/>
    <w:rsid w:val="00693638"/>
    <w:rsid w:val="006940CF"/>
    <w:rsid w:val="00695B47"/>
    <w:rsid w:val="00696744"/>
    <w:rsid w:val="00696D11"/>
    <w:rsid w:val="00697A9F"/>
    <w:rsid w:val="006A07E1"/>
    <w:rsid w:val="006A08CF"/>
    <w:rsid w:val="006A1297"/>
    <w:rsid w:val="006A26DB"/>
    <w:rsid w:val="006A29D0"/>
    <w:rsid w:val="006A4219"/>
    <w:rsid w:val="006A4422"/>
    <w:rsid w:val="006A472C"/>
    <w:rsid w:val="006A6720"/>
    <w:rsid w:val="006A673E"/>
    <w:rsid w:val="006A6D4F"/>
    <w:rsid w:val="006B13B7"/>
    <w:rsid w:val="006B220A"/>
    <w:rsid w:val="006B22B9"/>
    <w:rsid w:val="006B2572"/>
    <w:rsid w:val="006B31EA"/>
    <w:rsid w:val="006B4172"/>
    <w:rsid w:val="006B4ADC"/>
    <w:rsid w:val="006B4BEB"/>
    <w:rsid w:val="006B52BC"/>
    <w:rsid w:val="006B567E"/>
    <w:rsid w:val="006B5F34"/>
    <w:rsid w:val="006C0509"/>
    <w:rsid w:val="006C082B"/>
    <w:rsid w:val="006C1B89"/>
    <w:rsid w:val="006C1D5A"/>
    <w:rsid w:val="006C1EE2"/>
    <w:rsid w:val="006C25ED"/>
    <w:rsid w:val="006C2648"/>
    <w:rsid w:val="006C2D86"/>
    <w:rsid w:val="006C3261"/>
    <w:rsid w:val="006C4C91"/>
    <w:rsid w:val="006C5A2B"/>
    <w:rsid w:val="006C6AE8"/>
    <w:rsid w:val="006C6F8D"/>
    <w:rsid w:val="006D01C4"/>
    <w:rsid w:val="006D0F4A"/>
    <w:rsid w:val="006D1FC2"/>
    <w:rsid w:val="006D3DFE"/>
    <w:rsid w:val="006D3E08"/>
    <w:rsid w:val="006D404A"/>
    <w:rsid w:val="006D50C5"/>
    <w:rsid w:val="006D5441"/>
    <w:rsid w:val="006D56A1"/>
    <w:rsid w:val="006D5BAB"/>
    <w:rsid w:val="006D62A1"/>
    <w:rsid w:val="006D6E10"/>
    <w:rsid w:val="006D7FC5"/>
    <w:rsid w:val="006E0B3F"/>
    <w:rsid w:val="006E0F47"/>
    <w:rsid w:val="006E160A"/>
    <w:rsid w:val="006E1817"/>
    <w:rsid w:val="006E1F26"/>
    <w:rsid w:val="006E4928"/>
    <w:rsid w:val="006E4B7C"/>
    <w:rsid w:val="006E5E8A"/>
    <w:rsid w:val="006E6FD5"/>
    <w:rsid w:val="006E76AC"/>
    <w:rsid w:val="006F0313"/>
    <w:rsid w:val="006F035F"/>
    <w:rsid w:val="006F0CA4"/>
    <w:rsid w:val="006F0F4A"/>
    <w:rsid w:val="006F0FD4"/>
    <w:rsid w:val="006F10F8"/>
    <w:rsid w:val="006F17B9"/>
    <w:rsid w:val="006F198E"/>
    <w:rsid w:val="006F3435"/>
    <w:rsid w:val="006F413D"/>
    <w:rsid w:val="006F4375"/>
    <w:rsid w:val="006F5574"/>
    <w:rsid w:val="006F5AB1"/>
    <w:rsid w:val="006F629F"/>
    <w:rsid w:val="006F6F3B"/>
    <w:rsid w:val="006F716B"/>
    <w:rsid w:val="006F7CB2"/>
    <w:rsid w:val="00701113"/>
    <w:rsid w:val="00701F9E"/>
    <w:rsid w:val="007022F4"/>
    <w:rsid w:val="007031ED"/>
    <w:rsid w:val="00704B04"/>
    <w:rsid w:val="00705033"/>
    <w:rsid w:val="007057B7"/>
    <w:rsid w:val="00706C78"/>
    <w:rsid w:val="007074CF"/>
    <w:rsid w:val="00707D97"/>
    <w:rsid w:val="00710C3E"/>
    <w:rsid w:val="00710CF5"/>
    <w:rsid w:val="00711505"/>
    <w:rsid w:val="00712113"/>
    <w:rsid w:val="00713983"/>
    <w:rsid w:val="007139E6"/>
    <w:rsid w:val="00713A11"/>
    <w:rsid w:val="00714D4E"/>
    <w:rsid w:val="00716C29"/>
    <w:rsid w:val="007170A1"/>
    <w:rsid w:val="00717ECE"/>
    <w:rsid w:val="00720EDE"/>
    <w:rsid w:val="0072138C"/>
    <w:rsid w:val="00721F00"/>
    <w:rsid w:val="007228A9"/>
    <w:rsid w:val="00724246"/>
    <w:rsid w:val="00724684"/>
    <w:rsid w:val="007249AB"/>
    <w:rsid w:val="00725561"/>
    <w:rsid w:val="00725F18"/>
    <w:rsid w:val="0072607D"/>
    <w:rsid w:val="007268BA"/>
    <w:rsid w:val="007268FB"/>
    <w:rsid w:val="007311B7"/>
    <w:rsid w:val="00731E26"/>
    <w:rsid w:val="00731EC0"/>
    <w:rsid w:val="0073356A"/>
    <w:rsid w:val="007339C5"/>
    <w:rsid w:val="00734081"/>
    <w:rsid w:val="0073474E"/>
    <w:rsid w:val="00735533"/>
    <w:rsid w:val="00735BCA"/>
    <w:rsid w:val="00736292"/>
    <w:rsid w:val="007370EB"/>
    <w:rsid w:val="00737729"/>
    <w:rsid w:val="00740BBA"/>
    <w:rsid w:val="007412D5"/>
    <w:rsid w:val="007414A8"/>
    <w:rsid w:val="007417CD"/>
    <w:rsid w:val="007426A2"/>
    <w:rsid w:val="00742946"/>
    <w:rsid w:val="00743905"/>
    <w:rsid w:val="0074443C"/>
    <w:rsid w:val="00744D1A"/>
    <w:rsid w:val="00745091"/>
    <w:rsid w:val="007459BC"/>
    <w:rsid w:val="00745A46"/>
    <w:rsid w:val="00746527"/>
    <w:rsid w:val="00746AB9"/>
    <w:rsid w:val="00751A21"/>
    <w:rsid w:val="00751C2D"/>
    <w:rsid w:val="00752AE9"/>
    <w:rsid w:val="00752DF0"/>
    <w:rsid w:val="0075572B"/>
    <w:rsid w:val="00756415"/>
    <w:rsid w:val="00756418"/>
    <w:rsid w:val="0075663D"/>
    <w:rsid w:val="007576DD"/>
    <w:rsid w:val="00757986"/>
    <w:rsid w:val="007603A1"/>
    <w:rsid w:val="00761DD2"/>
    <w:rsid w:val="00762684"/>
    <w:rsid w:val="00763A7C"/>
    <w:rsid w:val="00765244"/>
    <w:rsid w:val="00766B42"/>
    <w:rsid w:val="0076746C"/>
    <w:rsid w:val="00767C43"/>
    <w:rsid w:val="007709F5"/>
    <w:rsid w:val="00770A81"/>
    <w:rsid w:val="00771581"/>
    <w:rsid w:val="007717DD"/>
    <w:rsid w:val="00771FCC"/>
    <w:rsid w:val="00772514"/>
    <w:rsid w:val="00772DDD"/>
    <w:rsid w:val="00772F64"/>
    <w:rsid w:val="0077307C"/>
    <w:rsid w:val="00773571"/>
    <w:rsid w:val="00773BEF"/>
    <w:rsid w:val="00774AD4"/>
    <w:rsid w:val="0077509A"/>
    <w:rsid w:val="0077524D"/>
    <w:rsid w:val="0077601C"/>
    <w:rsid w:val="00776218"/>
    <w:rsid w:val="00776350"/>
    <w:rsid w:val="00776619"/>
    <w:rsid w:val="00776EA3"/>
    <w:rsid w:val="00780D70"/>
    <w:rsid w:val="0078137A"/>
    <w:rsid w:val="007828FF"/>
    <w:rsid w:val="00782A5C"/>
    <w:rsid w:val="007830C7"/>
    <w:rsid w:val="00783D87"/>
    <w:rsid w:val="00784359"/>
    <w:rsid w:val="00784480"/>
    <w:rsid w:val="00784989"/>
    <w:rsid w:val="00786252"/>
    <w:rsid w:val="007873B8"/>
    <w:rsid w:val="007905DD"/>
    <w:rsid w:val="007909D5"/>
    <w:rsid w:val="00790E15"/>
    <w:rsid w:val="00791317"/>
    <w:rsid w:val="007927E7"/>
    <w:rsid w:val="0079296C"/>
    <w:rsid w:val="00792F11"/>
    <w:rsid w:val="0079339A"/>
    <w:rsid w:val="007933D5"/>
    <w:rsid w:val="00793900"/>
    <w:rsid w:val="00793A5F"/>
    <w:rsid w:val="0079411D"/>
    <w:rsid w:val="00794C0B"/>
    <w:rsid w:val="00795791"/>
    <w:rsid w:val="007A07E8"/>
    <w:rsid w:val="007A0B9A"/>
    <w:rsid w:val="007A1EC6"/>
    <w:rsid w:val="007A22BF"/>
    <w:rsid w:val="007A2EFA"/>
    <w:rsid w:val="007A331A"/>
    <w:rsid w:val="007A5108"/>
    <w:rsid w:val="007A5692"/>
    <w:rsid w:val="007A6B76"/>
    <w:rsid w:val="007A78CE"/>
    <w:rsid w:val="007A7BE0"/>
    <w:rsid w:val="007B0EFD"/>
    <w:rsid w:val="007B13D8"/>
    <w:rsid w:val="007B1938"/>
    <w:rsid w:val="007B465A"/>
    <w:rsid w:val="007B49A0"/>
    <w:rsid w:val="007B57E3"/>
    <w:rsid w:val="007B5A09"/>
    <w:rsid w:val="007B6361"/>
    <w:rsid w:val="007B72C4"/>
    <w:rsid w:val="007B74CC"/>
    <w:rsid w:val="007B7BC7"/>
    <w:rsid w:val="007B7E0A"/>
    <w:rsid w:val="007C2120"/>
    <w:rsid w:val="007C2403"/>
    <w:rsid w:val="007C2516"/>
    <w:rsid w:val="007C3921"/>
    <w:rsid w:val="007C47B5"/>
    <w:rsid w:val="007C555E"/>
    <w:rsid w:val="007C6879"/>
    <w:rsid w:val="007C6D4D"/>
    <w:rsid w:val="007C6F6E"/>
    <w:rsid w:val="007C789A"/>
    <w:rsid w:val="007C7C99"/>
    <w:rsid w:val="007D01DB"/>
    <w:rsid w:val="007D022A"/>
    <w:rsid w:val="007D1E8D"/>
    <w:rsid w:val="007D3105"/>
    <w:rsid w:val="007D4F5D"/>
    <w:rsid w:val="007D683C"/>
    <w:rsid w:val="007D763F"/>
    <w:rsid w:val="007E091B"/>
    <w:rsid w:val="007E0D55"/>
    <w:rsid w:val="007E41E8"/>
    <w:rsid w:val="007E4F99"/>
    <w:rsid w:val="007E7FFB"/>
    <w:rsid w:val="007F09AF"/>
    <w:rsid w:val="007F0C0F"/>
    <w:rsid w:val="007F17A9"/>
    <w:rsid w:val="007F1AF9"/>
    <w:rsid w:val="007F1FE3"/>
    <w:rsid w:val="007F2317"/>
    <w:rsid w:val="007F3E50"/>
    <w:rsid w:val="007F4740"/>
    <w:rsid w:val="007F4858"/>
    <w:rsid w:val="007F4935"/>
    <w:rsid w:val="007F4A13"/>
    <w:rsid w:val="007F666C"/>
    <w:rsid w:val="007F6CAC"/>
    <w:rsid w:val="00800751"/>
    <w:rsid w:val="00802F8F"/>
    <w:rsid w:val="00804003"/>
    <w:rsid w:val="00804FE0"/>
    <w:rsid w:val="00805338"/>
    <w:rsid w:val="0080534C"/>
    <w:rsid w:val="00805B15"/>
    <w:rsid w:val="00805EC2"/>
    <w:rsid w:val="008072CB"/>
    <w:rsid w:val="00807697"/>
    <w:rsid w:val="00807816"/>
    <w:rsid w:val="0080791C"/>
    <w:rsid w:val="00807A64"/>
    <w:rsid w:val="00810283"/>
    <w:rsid w:val="0081035E"/>
    <w:rsid w:val="0081062D"/>
    <w:rsid w:val="008107B8"/>
    <w:rsid w:val="00810A5C"/>
    <w:rsid w:val="00812488"/>
    <w:rsid w:val="00813330"/>
    <w:rsid w:val="00814E5D"/>
    <w:rsid w:val="00814EE8"/>
    <w:rsid w:val="0081737A"/>
    <w:rsid w:val="00817BB3"/>
    <w:rsid w:val="00821053"/>
    <w:rsid w:val="00822F6C"/>
    <w:rsid w:val="00823BAB"/>
    <w:rsid w:val="00825021"/>
    <w:rsid w:val="00825287"/>
    <w:rsid w:val="00826A58"/>
    <w:rsid w:val="00826A8D"/>
    <w:rsid w:val="00831DD8"/>
    <w:rsid w:val="008320CB"/>
    <w:rsid w:val="008323F7"/>
    <w:rsid w:val="00832AE6"/>
    <w:rsid w:val="00832DFB"/>
    <w:rsid w:val="008336EE"/>
    <w:rsid w:val="008337E0"/>
    <w:rsid w:val="0083391D"/>
    <w:rsid w:val="00835773"/>
    <w:rsid w:val="00835FBA"/>
    <w:rsid w:val="0083694B"/>
    <w:rsid w:val="0083764E"/>
    <w:rsid w:val="00837821"/>
    <w:rsid w:val="0084017B"/>
    <w:rsid w:val="00840D33"/>
    <w:rsid w:val="008433F3"/>
    <w:rsid w:val="00843722"/>
    <w:rsid w:val="0084382D"/>
    <w:rsid w:val="00843C9F"/>
    <w:rsid w:val="00844883"/>
    <w:rsid w:val="008501ED"/>
    <w:rsid w:val="00850956"/>
    <w:rsid w:val="00850AEA"/>
    <w:rsid w:val="0085124C"/>
    <w:rsid w:val="0085132C"/>
    <w:rsid w:val="008517A7"/>
    <w:rsid w:val="0085202E"/>
    <w:rsid w:val="008537FD"/>
    <w:rsid w:val="00855B3B"/>
    <w:rsid w:val="0085648D"/>
    <w:rsid w:val="00857949"/>
    <w:rsid w:val="00857A22"/>
    <w:rsid w:val="00857D64"/>
    <w:rsid w:val="00861BC4"/>
    <w:rsid w:val="00863116"/>
    <w:rsid w:val="008631FD"/>
    <w:rsid w:val="00863E21"/>
    <w:rsid w:val="00863E49"/>
    <w:rsid w:val="0086462F"/>
    <w:rsid w:val="008653EC"/>
    <w:rsid w:val="00865AFB"/>
    <w:rsid w:val="00866F65"/>
    <w:rsid w:val="008700A9"/>
    <w:rsid w:val="00870E7E"/>
    <w:rsid w:val="00871AA4"/>
    <w:rsid w:val="008721FF"/>
    <w:rsid w:val="00872279"/>
    <w:rsid w:val="008754AA"/>
    <w:rsid w:val="0087634F"/>
    <w:rsid w:val="00876B23"/>
    <w:rsid w:val="00877184"/>
    <w:rsid w:val="00877611"/>
    <w:rsid w:val="00877901"/>
    <w:rsid w:val="00877CDD"/>
    <w:rsid w:val="00877F9A"/>
    <w:rsid w:val="00880189"/>
    <w:rsid w:val="008806E7"/>
    <w:rsid w:val="00882209"/>
    <w:rsid w:val="00882F5D"/>
    <w:rsid w:val="00883960"/>
    <w:rsid w:val="00884E0C"/>
    <w:rsid w:val="00885536"/>
    <w:rsid w:val="0088597D"/>
    <w:rsid w:val="00887418"/>
    <w:rsid w:val="008878D1"/>
    <w:rsid w:val="00887C8E"/>
    <w:rsid w:val="00887E80"/>
    <w:rsid w:val="008903BA"/>
    <w:rsid w:val="00890D07"/>
    <w:rsid w:val="00891240"/>
    <w:rsid w:val="00891840"/>
    <w:rsid w:val="008926EA"/>
    <w:rsid w:val="00892EB7"/>
    <w:rsid w:val="00893548"/>
    <w:rsid w:val="008936A1"/>
    <w:rsid w:val="00893CE6"/>
    <w:rsid w:val="00893D61"/>
    <w:rsid w:val="00894C0D"/>
    <w:rsid w:val="008965E0"/>
    <w:rsid w:val="008970B4"/>
    <w:rsid w:val="0089725A"/>
    <w:rsid w:val="00897765"/>
    <w:rsid w:val="00897BEA"/>
    <w:rsid w:val="008A0754"/>
    <w:rsid w:val="008A1154"/>
    <w:rsid w:val="008A2BB4"/>
    <w:rsid w:val="008A3840"/>
    <w:rsid w:val="008A4A2B"/>
    <w:rsid w:val="008A5554"/>
    <w:rsid w:val="008A5872"/>
    <w:rsid w:val="008A59A4"/>
    <w:rsid w:val="008A5C20"/>
    <w:rsid w:val="008A5E5B"/>
    <w:rsid w:val="008A6703"/>
    <w:rsid w:val="008A6D68"/>
    <w:rsid w:val="008A7248"/>
    <w:rsid w:val="008B056F"/>
    <w:rsid w:val="008B05F3"/>
    <w:rsid w:val="008B0A68"/>
    <w:rsid w:val="008B0E3E"/>
    <w:rsid w:val="008B1779"/>
    <w:rsid w:val="008B1B1D"/>
    <w:rsid w:val="008B1FD4"/>
    <w:rsid w:val="008B24DD"/>
    <w:rsid w:val="008B2D89"/>
    <w:rsid w:val="008B2F7E"/>
    <w:rsid w:val="008B38BC"/>
    <w:rsid w:val="008B42C7"/>
    <w:rsid w:val="008B4348"/>
    <w:rsid w:val="008B5155"/>
    <w:rsid w:val="008B52B7"/>
    <w:rsid w:val="008B534A"/>
    <w:rsid w:val="008B58DA"/>
    <w:rsid w:val="008B5DB5"/>
    <w:rsid w:val="008B621C"/>
    <w:rsid w:val="008B7FA6"/>
    <w:rsid w:val="008C0CC4"/>
    <w:rsid w:val="008C19D6"/>
    <w:rsid w:val="008C1EBF"/>
    <w:rsid w:val="008C1F60"/>
    <w:rsid w:val="008C2476"/>
    <w:rsid w:val="008C2D7C"/>
    <w:rsid w:val="008C30F4"/>
    <w:rsid w:val="008C4F29"/>
    <w:rsid w:val="008C51FC"/>
    <w:rsid w:val="008C653D"/>
    <w:rsid w:val="008C69A0"/>
    <w:rsid w:val="008C6E03"/>
    <w:rsid w:val="008C72FD"/>
    <w:rsid w:val="008D0615"/>
    <w:rsid w:val="008D0AD5"/>
    <w:rsid w:val="008D1C47"/>
    <w:rsid w:val="008D284C"/>
    <w:rsid w:val="008D34E8"/>
    <w:rsid w:val="008D388D"/>
    <w:rsid w:val="008D3957"/>
    <w:rsid w:val="008D46D0"/>
    <w:rsid w:val="008D5BC4"/>
    <w:rsid w:val="008D6392"/>
    <w:rsid w:val="008D7135"/>
    <w:rsid w:val="008E025E"/>
    <w:rsid w:val="008E02B9"/>
    <w:rsid w:val="008E32A3"/>
    <w:rsid w:val="008E4C99"/>
    <w:rsid w:val="008E6E0B"/>
    <w:rsid w:val="008F054F"/>
    <w:rsid w:val="008F0695"/>
    <w:rsid w:val="008F087B"/>
    <w:rsid w:val="008F2EBC"/>
    <w:rsid w:val="008F3026"/>
    <w:rsid w:val="008F3A12"/>
    <w:rsid w:val="008F472A"/>
    <w:rsid w:val="008F4BEA"/>
    <w:rsid w:val="008F55E7"/>
    <w:rsid w:val="008F6C86"/>
    <w:rsid w:val="009002DA"/>
    <w:rsid w:val="00900311"/>
    <w:rsid w:val="00900FFA"/>
    <w:rsid w:val="00901832"/>
    <w:rsid w:val="00901F4F"/>
    <w:rsid w:val="00902ACA"/>
    <w:rsid w:val="00902B3A"/>
    <w:rsid w:val="00902F0E"/>
    <w:rsid w:val="00903834"/>
    <w:rsid w:val="0090392A"/>
    <w:rsid w:val="0090427C"/>
    <w:rsid w:val="00904D27"/>
    <w:rsid w:val="00905D25"/>
    <w:rsid w:val="00906905"/>
    <w:rsid w:val="00906A33"/>
    <w:rsid w:val="00906D0C"/>
    <w:rsid w:val="00910463"/>
    <w:rsid w:val="00911DBC"/>
    <w:rsid w:val="00911EB0"/>
    <w:rsid w:val="00912373"/>
    <w:rsid w:val="0091330F"/>
    <w:rsid w:val="00913C38"/>
    <w:rsid w:val="00913FC5"/>
    <w:rsid w:val="009153BA"/>
    <w:rsid w:val="00915C9E"/>
    <w:rsid w:val="0091604C"/>
    <w:rsid w:val="00916169"/>
    <w:rsid w:val="009161B1"/>
    <w:rsid w:val="00916638"/>
    <w:rsid w:val="00916915"/>
    <w:rsid w:val="009172FA"/>
    <w:rsid w:val="009178FF"/>
    <w:rsid w:val="009202E8"/>
    <w:rsid w:val="009211D7"/>
    <w:rsid w:val="00921835"/>
    <w:rsid w:val="00921BAA"/>
    <w:rsid w:val="00923067"/>
    <w:rsid w:val="0092376D"/>
    <w:rsid w:val="00923B56"/>
    <w:rsid w:val="0092422A"/>
    <w:rsid w:val="009247E0"/>
    <w:rsid w:val="00924E4D"/>
    <w:rsid w:val="0092532F"/>
    <w:rsid w:val="00927808"/>
    <w:rsid w:val="00927A9A"/>
    <w:rsid w:val="0093072A"/>
    <w:rsid w:val="0093143C"/>
    <w:rsid w:val="009315F8"/>
    <w:rsid w:val="009316D1"/>
    <w:rsid w:val="009318D3"/>
    <w:rsid w:val="00932CD2"/>
    <w:rsid w:val="00932F99"/>
    <w:rsid w:val="00933121"/>
    <w:rsid w:val="00933305"/>
    <w:rsid w:val="00934499"/>
    <w:rsid w:val="00934648"/>
    <w:rsid w:val="009368FD"/>
    <w:rsid w:val="00937101"/>
    <w:rsid w:val="009378E1"/>
    <w:rsid w:val="0093791E"/>
    <w:rsid w:val="00940414"/>
    <w:rsid w:val="0094042A"/>
    <w:rsid w:val="009413A1"/>
    <w:rsid w:val="00942621"/>
    <w:rsid w:val="00943420"/>
    <w:rsid w:val="009440FF"/>
    <w:rsid w:val="00945009"/>
    <w:rsid w:val="0094508D"/>
    <w:rsid w:val="00945168"/>
    <w:rsid w:val="00945311"/>
    <w:rsid w:val="00947591"/>
    <w:rsid w:val="00947947"/>
    <w:rsid w:val="009507C5"/>
    <w:rsid w:val="00950A49"/>
    <w:rsid w:val="0095190F"/>
    <w:rsid w:val="00952B8D"/>
    <w:rsid w:val="00952F47"/>
    <w:rsid w:val="00952F5B"/>
    <w:rsid w:val="00953161"/>
    <w:rsid w:val="00954110"/>
    <w:rsid w:val="009552DB"/>
    <w:rsid w:val="00956149"/>
    <w:rsid w:val="0095640C"/>
    <w:rsid w:val="00956488"/>
    <w:rsid w:val="009564C9"/>
    <w:rsid w:val="00957BAF"/>
    <w:rsid w:val="00957C94"/>
    <w:rsid w:val="00961112"/>
    <w:rsid w:val="00961C64"/>
    <w:rsid w:val="00961D27"/>
    <w:rsid w:val="00962048"/>
    <w:rsid w:val="009638D3"/>
    <w:rsid w:val="009651CE"/>
    <w:rsid w:val="0096531C"/>
    <w:rsid w:val="0096569C"/>
    <w:rsid w:val="00965A50"/>
    <w:rsid w:val="00965CFF"/>
    <w:rsid w:val="009660DF"/>
    <w:rsid w:val="0096684F"/>
    <w:rsid w:val="00966AEA"/>
    <w:rsid w:val="00966F35"/>
    <w:rsid w:val="009707BE"/>
    <w:rsid w:val="009715B0"/>
    <w:rsid w:val="00971A19"/>
    <w:rsid w:val="00971B43"/>
    <w:rsid w:val="009720F2"/>
    <w:rsid w:val="00972697"/>
    <w:rsid w:val="00972BC1"/>
    <w:rsid w:val="00972E6D"/>
    <w:rsid w:val="00973A7C"/>
    <w:rsid w:val="00973C93"/>
    <w:rsid w:val="00973CA1"/>
    <w:rsid w:val="00974BF7"/>
    <w:rsid w:val="00974E24"/>
    <w:rsid w:val="00974EED"/>
    <w:rsid w:val="00975F79"/>
    <w:rsid w:val="00976545"/>
    <w:rsid w:val="00976BD1"/>
    <w:rsid w:val="00977D29"/>
    <w:rsid w:val="00977DFF"/>
    <w:rsid w:val="009806F3"/>
    <w:rsid w:val="00980DB3"/>
    <w:rsid w:val="00980FFE"/>
    <w:rsid w:val="009811B6"/>
    <w:rsid w:val="00981C5B"/>
    <w:rsid w:val="00982067"/>
    <w:rsid w:val="009840D2"/>
    <w:rsid w:val="00984588"/>
    <w:rsid w:val="00985004"/>
    <w:rsid w:val="0098562A"/>
    <w:rsid w:val="0098597B"/>
    <w:rsid w:val="00986A8A"/>
    <w:rsid w:val="009901A3"/>
    <w:rsid w:val="009907CA"/>
    <w:rsid w:val="00990827"/>
    <w:rsid w:val="00990B74"/>
    <w:rsid w:val="00990C3A"/>
    <w:rsid w:val="009913DC"/>
    <w:rsid w:val="00991D91"/>
    <w:rsid w:val="00993081"/>
    <w:rsid w:val="00994DE2"/>
    <w:rsid w:val="00995441"/>
    <w:rsid w:val="009958D7"/>
    <w:rsid w:val="00995E43"/>
    <w:rsid w:val="009966B2"/>
    <w:rsid w:val="00996E6F"/>
    <w:rsid w:val="009A0136"/>
    <w:rsid w:val="009A02BF"/>
    <w:rsid w:val="009A121C"/>
    <w:rsid w:val="009A13FB"/>
    <w:rsid w:val="009A2E3B"/>
    <w:rsid w:val="009A324C"/>
    <w:rsid w:val="009A347F"/>
    <w:rsid w:val="009A3964"/>
    <w:rsid w:val="009A44B1"/>
    <w:rsid w:val="009A52A1"/>
    <w:rsid w:val="009A534F"/>
    <w:rsid w:val="009A56DC"/>
    <w:rsid w:val="009A5A04"/>
    <w:rsid w:val="009A697C"/>
    <w:rsid w:val="009A6F5E"/>
    <w:rsid w:val="009A77B3"/>
    <w:rsid w:val="009A7B89"/>
    <w:rsid w:val="009A7F00"/>
    <w:rsid w:val="009B140C"/>
    <w:rsid w:val="009B1841"/>
    <w:rsid w:val="009B1C2F"/>
    <w:rsid w:val="009B3865"/>
    <w:rsid w:val="009B43D2"/>
    <w:rsid w:val="009B483B"/>
    <w:rsid w:val="009B53CC"/>
    <w:rsid w:val="009B5803"/>
    <w:rsid w:val="009B5FA6"/>
    <w:rsid w:val="009B62BB"/>
    <w:rsid w:val="009B6E4E"/>
    <w:rsid w:val="009B7054"/>
    <w:rsid w:val="009B7A59"/>
    <w:rsid w:val="009C144F"/>
    <w:rsid w:val="009C3D24"/>
    <w:rsid w:val="009C4F4A"/>
    <w:rsid w:val="009C5E72"/>
    <w:rsid w:val="009C719E"/>
    <w:rsid w:val="009C7BA1"/>
    <w:rsid w:val="009D36E4"/>
    <w:rsid w:val="009D38DF"/>
    <w:rsid w:val="009D42E7"/>
    <w:rsid w:val="009D492D"/>
    <w:rsid w:val="009D49FB"/>
    <w:rsid w:val="009D4B42"/>
    <w:rsid w:val="009D4D8F"/>
    <w:rsid w:val="009D5534"/>
    <w:rsid w:val="009D5D74"/>
    <w:rsid w:val="009D6854"/>
    <w:rsid w:val="009D6DBE"/>
    <w:rsid w:val="009E10AE"/>
    <w:rsid w:val="009E37D6"/>
    <w:rsid w:val="009E3FFA"/>
    <w:rsid w:val="009E572C"/>
    <w:rsid w:val="009E71D9"/>
    <w:rsid w:val="009E73C6"/>
    <w:rsid w:val="009E74E4"/>
    <w:rsid w:val="009F07DC"/>
    <w:rsid w:val="009F0FDB"/>
    <w:rsid w:val="009F1083"/>
    <w:rsid w:val="009F1647"/>
    <w:rsid w:val="009F1C34"/>
    <w:rsid w:val="009F3185"/>
    <w:rsid w:val="009F4436"/>
    <w:rsid w:val="009F4452"/>
    <w:rsid w:val="009F67E5"/>
    <w:rsid w:val="009F6CB0"/>
    <w:rsid w:val="009F73F9"/>
    <w:rsid w:val="00A0002C"/>
    <w:rsid w:val="00A006A3"/>
    <w:rsid w:val="00A01390"/>
    <w:rsid w:val="00A0168C"/>
    <w:rsid w:val="00A01A6D"/>
    <w:rsid w:val="00A01CC1"/>
    <w:rsid w:val="00A02373"/>
    <w:rsid w:val="00A02F5A"/>
    <w:rsid w:val="00A0305C"/>
    <w:rsid w:val="00A053ED"/>
    <w:rsid w:val="00A0558E"/>
    <w:rsid w:val="00A0567A"/>
    <w:rsid w:val="00A056B2"/>
    <w:rsid w:val="00A06A21"/>
    <w:rsid w:val="00A0710A"/>
    <w:rsid w:val="00A07522"/>
    <w:rsid w:val="00A075E0"/>
    <w:rsid w:val="00A1042D"/>
    <w:rsid w:val="00A1092C"/>
    <w:rsid w:val="00A118B5"/>
    <w:rsid w:val="00A11C1B"/>
    <w:rsid w:val="00A1243D"/>
    <w:rsid w:val="00A12A67"/>
    <w:rsid w:val="00A13531"/>
    <w:rsid w:val="00A1354C"/>
    <w:rsid w:val="00A13A1A"/>
    <w:rsid w:val="00A13EF8"/>
    <w:rsid w:val="00A14ECF"/>
    <w:rsid w:val="00A1511E"/>
    <w:rsid w:val="00A16046"/>
    <w:rsid w:val="00A164EE"/>
    <w:rsid w:val="00A17178"/>
    <w:rsid w:val="00A171F9"/>
    <w:rsid w:val="00A17457"/>
    <w:rsid w:val="00A178A6"/>
    <w:rsid w:val="00A17E64"/>
    <w:rsid w:val="00A2019E"/>
    <w:rsid w:val="00A205A7"/>
    <w:rsid w:val="00A219B8"/>
    <w:rsid w:val="00A219B9"/>
    <w:rsid w:val="00A224FA"/>
    <w:rsid w:val="00A249CC"/>
    <w:rsid w:val="00A24E4D"/>
    <w:rsid w:val="00A254AB"/>
    <w:rsid w:val="00A25A8C"/>
    <w:rsid w:val="00A261A8"/>
    <w:rsid w:val="00A2704A"/>
    <w:rsid w:val="00A27260"/>
    <w:rsid w:val="00A2764A"/>
    <w:rsid w:val="00A3008B"/>
    <w:rsid w:val="00A3050B"/>
    <w:rsid w:val="00A32EC2"/>
    <w:rsid w:val="00A33E15"/>
    <w:rsid w:val="00A341D1"/>
    <w:rsid w:val="00A357B2"/>
    <w:rsid w:val="00A36944"/>
    <w:rsid w:val="00A36ADE"/>
    <w:rsid w:val="00A372EB"/>
    <w:rsid w:val="00A37ED9"/>
    <w:rsid w:val="00A41069"/>
    <w:rsid w:val="00A413E5"/>
    <w:rsid w:val="00A41A33"/>
    <w:rsid w:val="00A42B65"/>
    <w:rsid w:val="00A44322"/>
    <w:rsid w:val="00A447EE"/>
    <w:rsid w:val="00A44FD5"/>
    <w:rsid w:val="00A4553D"/>
    <w:rsid w:val="00A45AF9"/>
    <w:rsid w:val="00A45F8C"/>
    <w:rsid w:val="00A46065"/>
    <w:rsid w:val="00A46285"/>
    <w:rsid w:val="00A467DB"/>
    <w:rsid w:val="00A46C8A"/>
    <w:rsid w:val="00A4714D"/>
    <w:rsid w:val="00A476C1"/>
    <w:rsid w:val="00A47787"/>
    <w:rsid w:val="00A479D2"/>
    <w:rsid w:val="00A51264"/>
    <w:rsid w:val="00A52EBB"/>
    <w:rsid w:val="00A53B72"/>
    <w:rsid w:val="00A572FF"/>
    <w:rsid w:val="00A604B9"/>
    <w:rsid w:val="00A6128D"/>
    <w:rsid w:val="00A62E2B"/>
    <w:rsid w:val="00A62F34"/>
    <w:rsid w:val="00A6331F"/>
    <w:rsid w:val="00A634C9"/>
    <w:rsid w:val="00A64402"/>
    <w:rsid w:val="00A651D3"/>
    <w:rsid w:val="00A65C07"/>
    <w:rsid w:val="00A65C09"/>
    <w:rsid w:val="00A6652A"/>
    <w:rsid w:val="00A66BBA"/>
    <w:rsid w:val="00A675EE"/>
    <w:rsid w:val="00A70A36"/>
    <w:rsid w:val="00A71116"/>
    <w:rsid w:val="00A71C67"/>
    <w:rsid w:val="00A7215B"/>
    <w:rsid w:val="00A72254"/>
    <w:rsid w:val="00A72D83"/>
    <w:rsid w:val="00A73607"/>
    <w:rsid w:val="00A73B57"/>
    <w:rsid w:val="00A74862"/>
    <w:rsid w:val="00A7486A"/>
    <w:rsid w:val="00A74ED0"/>
    <w:rsid w:val="00A7554D"/>
    <w:rsid w:val="00A75DB2"/>
    <w:rsid w:val="00A76639"/>
    <w:rsid w:val="00A77197"/>
    <w:rsid w:val="00A80E80"/>
    <w:rsid w:val="00A818D0"/>
    <w:rsid w:val="00A82AA5"/>
    <w:rsid w:val="00A82B7A"/>
    <w:rsid w:val="00A82C00"/>
    <w:rsid w:val="00A8325B"/>
    <w:rsid w:val="00A83F91"/>
    <w:rsid w:val="00A845C2"/>
    <w:rsid w:val="00A85F18"/>
    <w:rsid w:val="00A86D86"/>
    <w:rsid w:val="00A86F40"/>
    <w:rsid w:val="00A86FD6"/>
    <w:rsid w:val="00A877D3"/>
    <w:rsid w:val="00A8798E"/>
    <w:rsid w:val="00A91A76"/>
    <w:rsid w:val="00A92483"/>
    <w:rsid w:val="00A92682"/>
    <w:rsid w:val="00A92B01"/>
    <w:rsid w:val="00A92B1C"/>
    <w:rsid w:val="00A94996"/>
    <w:rsid w:val="00A94F2C"/>
    <w:rsid w:val="00A9532C"/>
    <w:rsid w:val="00A962CA"/>
    <w:rsid w:val="00A96314"/>
    <w:rsid w:val="00A96483"/>
    <w:rsid w:val="00A96B5A"/>
    <w:rsid w:val="00A97BD6"/>
    <w:rsid w:val="00AA06AE"/>
    <w:rsid w:val="00AA0FDA"/>
    <w:rsid w:val="00AA17B2"/>
    <w:rsid w:val="00AA1ED5"/>
    <w:rsid w:val="00AA2724"/>
    <w:rsid w:val="00AA32DC"/>
    <w:rsid w:val="00AA3652"/>
    <w:rsid w:val="00AA3CB5"/>
    <w:rsid w:val="00AA66AC"/>
    <w:rsid w:val="00AA66D5"/>
    <w:rsid w:val="00AA67FC"/>
    <w:rsid w:val="00AA6A54"/>
    <w:rsid w:val="00AA7630"/>
    <w:rsid w:val="00AA7BE3"/>
    <w:rsid w:val="00AB1067"/>
    <w:rsid w:val="00AB2FBE"/>
    <w:rsid w:val="00AB30D6"/>
    <w:rsid w:val="00AB4069"/>
    <w:rsid w:val="00AB46AC"/>
    <w:rsid w:val="00AB62BA"/>
    <w:rsid w:val="00AB7297"/>
    <w:rsid w:val="00AB7324"/>
    <w:rsid w:val="00AB75DD"/>
    <w:rsid w:val="00AC1083"/>
    <w:rsid w:val="00AC198E"/>
    <w:rsid w:val="00AC271E"/>
    <w:rsid w:val="00AC27C4"/>
    <w:rsid w:val="00AC28B8"/>
    <w:rsid w:val="00AC294C"/>
    <w:rsid w:val="00AC3052"/>
    <w:rsid w:val="00AC314A"/>
    <w:rsid w:val="00AC31A2"/>
    <w:rsid w:val="00AC493E"/>
    <w:rsid w:val="00AC4CED"/>
    <w:rsid w:val="00AC59C5"/>
    <w:rsid w:val="00AC693E"/>
    <w:rsid w:val="00AC6C23"/>
    <w:rsid w:val="00AD0623"/>
    <w:rsid w:val="00AD0912"/>
    <w:rsid w:val="00AD0EE5"/>
    <w:rsid w:val="00AD24D6"/>
    <w:rsid w:val="00AD4255"/>
    <w:rsid w:val="00AD43BF"/>
    <w:rsid w:val="00AD452A"/>
    <w:rsid w:val="00AD4592"/>
    <w:rsid w:val="00AD559F"/>
    <w:rsid w:val="00AD55FD"/>
    <w:rsid w:val="00AD61CD"/>
    <w:rsid w:val="00AD63A7"/>
    <w:rsid w:val="00AD70E2"/>
    <w:rsid w:val="00AD7594"/>
    <w:rsid w:val="00AD79E4"/>
    <w:rsid w:val="00AE001C"/>
    <w:rsid w:val="00AE1633"/>
    <w:rsid w:val="00AE1D6A"/>
    <w:rsid w:val="00AE2FBD"/>
    <w:rsid w:val="00AE33A3"/>
    <w:rsid w:val="00AE431C"/>
    <w:rsid w:val="00AE5431"/>
    <w:rsid w:val="00AE74DC"/>
    <w:rsid w:val="00AE7B76"/>
    <w:rsid w:val="00AE7BA6"/>
    <w:rsid w:val="00AF1116"/>
    <w:rsid w:val="00AF181C"/>
    <w:rsid w:val="00AF1C91"/>
    <w:rsid w:val="00AF1ED5"/>
    <w:rsid w:val="00AF5A0A"/>
    <w:rsid w:val="00AF5A9D"/>
    <w:rsid w:val="00AF64B3"/>
    <w:rsid w:val="00AF6BB7"/>
    <w:rsid w:val="00AF79EB"/>
    <w:rsid w:val="00AF7D00"/>
    <w:rsid w:val="00B00912"/>
    <w:rsid w:val="00B00C24"/>
    <w:rsid w:val="00B021DC"/>
    <w:rsid w:val="00B02600"/>
    <w:rsid w:val="00B02DB7"/>
    <w:rsid w:val="00B04B27"/>
    <w:rsid w:val="00B05527"/>
    <w:rsid w:val="00B0597A"/>
    <w:rsid w:val="00B07FDB"/>
    <w:rsid w:val="00B10DF7"/>
    <w:rsid w:val="00B113A7"/>
    <w:rsid w:val="00B1254C"/>
    <w:rsid w:val="00B127C8"/>
    <w:rsid w:val="00B1520E"/>
    <w:rsid w:val="00B16032"/>
    <w:rsid w:val="00B16790"/>
    <w:rsid w:val="00B17F11"/>
    <w:rsid w:val="00B2140A"/>
    <w:rsid w:val="00B2170D"/>
    <w:rsid w:val="00B233FB"/>
    <w:rsid w:val="00B235C0"/>
    <w:rsid w:val="00B23A0C"/>
    <w:rsid w:val="00B23D10"/>
    <w:rsid w:val="00B2501F"/>
    <w:rsid w:val="00B25192"/>
    <w:rsid w:val="00B25C22"/>
    <w:rsid w:val="00B25F64"/>
    <w:rsid w:val="00B26785"/>
    <w:rsid w:val="00B2688B"/>
    <w:rsid w:val="00B268E6"/>
    <w:rsid w:val="00B26E91"/>
    <w:rsid w:val="00B2789D"/>
    <w:rsid w:val="00B303F7"/>
    <w:rsid w:val="00B32516"/>
    <w:rsid w:val="00B33D98"/>
    <w:rsid w:val="00B34170"/>
    <w:rsid w:val="00B34772"/>
    <w:rsid w:val="00B34E3D"/>
    <w:rsid w:val="00B35198"/>
    <w:rsid w:val="00B359FE"/>
    <w:rsid w:val="00B35DA5"/>
    <w:rsid w:val="00B364A6"/>
    <w:rsid w:val="00B36AE3"/>
    <w:rsid w:val="00B37C54"/>
    <w:rsid w:val="00B37FF7"/>
    <w:rsid w:val="00B42094"/>
    <w:rsid w:val="00B42989"/>
    <w:rsid w:val="00B42DE7"/>
    <w:rsid w:val="00B43081"/>
    <w:rsid w:val="00B43D84"/>
    <w:rsid w:val="00B44AF1"/>
    <w:rsid w:val="00B45530"/>
    <w:rsid w:val="00B4622D"/>
    <w:rsid w:val="00B47379"/>
    <w:rsid w:val="00B473EE"/>
    <w:rsid w:val="00B474E4"/>
    <w:rsid w:val="00B47FA0"/>
    <w:rsid w:val="00B5011F"/>
    <w:rsid w:val="00B511DB"/>
    <w:rsid w:val="00B51B72"/>
    <w:rsid w:val="00B520BE"/>
    <w:rsid w:val="00B52314"/>
    <w:rsid w:val="00B523BE"/>
    <w:rsid w:val="00B52DD6"/>
    <w:rsid w:val="00B52E8A"/>
    <w:rsid w:val="00B55324"/>
    <w:rsid w:val="00B55802"/>
    <w:rsid w:val="00B55E13"/>
    <w:rsid w:val="00B56C87"/>
    <w:rsid w:val="00B576AF"/>
    <w:rsid w:val="00B60198"/>
    <w:rsid w:val="00B6172A"/>
    <w:rsid w:val="00B61F0A"/>
    <w:rsid w:val="00B62E83"/>
    <w:rsid w:val="00B64531"/>
    <w:rsid w:val="00B66545"/>
    <w:rsid w:val="00B665EC"/>
    <w:rsid w:val="00B667F4"/>
    <w:rsid w:val="00B7046C"/>
    <w:rsid w:val="00B71961"/>
    <w:rsid w:val="00B7220D"/>
    <w:rsid w:val="00B73405"/>
    <w:rsid w:val="00B74BBC"/>
    <w:rsid w:val="00B74E1F"/>
    <w:rsid w:val="00B75992"/>
    <w:rsid w:val="00B75B2E"/>
    <w:rsid w:val="00B76177"/>
    <w:rsid w:val="00B76360"/>
    <w:rsid w:val="00B767F9"/>
    <w:rsid w:val="00B76E31"/>
    <w:rsid w:val="00B77196"/>
    <w:rsid w:val="00B774E7"/>
    <w:rsid w:val="00B77DBD"/>
    <w:rsid w:val="00B80E40"/>
    <w:rsid w:val="00B812C4"/>
    <w:rsid w:val="00B8166D"/>
    <w:rsid w:val="00B81AAD"/>
    <w:rsid w:val="00B8270E"/>
    <w:rsid w:val="00B83791"/>
    <w:rsid w:val="00B83A06"/>
    <w:rsid w:val="00B8442A"/>
    <w:rsid w:val="00B84FD5"/>
    <w:rsid w:val="00B85981"/>
    <w:rsid w:val="00B85ABF"/>
    <w:rsid w:val="00B86607"/>
    <w:rsid w:val="00B866D4"/>
    <w:rsid w:val="00B8729D"/>
    <w:rsid w:val="00B90C19"/>
    <w:rsid w:val="00B90D49"/>
    <w:rsid w:val="00B90FAA"/>
    <w:rsid w:val="00B92D36"/>
    <w:rsid w:val="00B93E9E"/>
    <w:rsid w:val="00B93F5F"/>
    <w:rsid w:val="00B94348"/>
    <w:rsid w:val="00B944C3"/>
    <w:rsid w:val="00B94E9E"/>
    <w:rsid w:val="00B9504A"/>
    <w:rsid w:val="00B955CF"/>
    <w:rsid w:val="00B96C96"/>
    <w:rsid w:val="00B976C0"/>
    <w:rsid w:val="00B97972"/>
    <w:rsid w:val="00BA0814"/>
    <w:rsid w:val="00BA10DB"/>
    <w:rsid w:val="00BA14F9"/>
    <w:rsid w:val="00BA1DCA"/>
    <w:rsid w:val="00BA3750"/>
    <w:rsid w:val="00BA5513"/>
    <w:rsid w:val="00BA6649"/>
    <w:rsid w:val="00BA736C"/>
    <w:rsid w:val="00BA74E5"/>
    <w:rsid w:val="00BA77C5"/>
    <w:rsid w:val="00BA7B1E"/>
    <w:rsid w:val="00BB01A1"/>
    <w:rsid w:val="00BB0A8A"/>
    <w:rsid w:val="00BB0AA6"/>
    <w:rsid w:val="00BB0DFB"/>
    <w:rsid w:val="00BB1D37"/>
    <w:rsid w:val="00BB27EB"/>
    <w:rsid w:val="00BB3D61"/>
    <w:rsid w:val="00BB45E3"/>
    <w:rsid w:val="00BB48A5"/>
    <w:rsid w:val="00BB54A4"/>
    <w:rsid w:val="00BB62A5"/>
    <w:rsid w:val="00BB6C1F"/>
    <w:rsid w:val="00BB7E73"/>
    <w:rsid w:val="00BC0364"/>
    <w:rsid w:val="00BC100C"/>
    <w:rsid w:val="00BC2715"/>
    <w:rsid w:val="00BC2F9B"/>
    <w:rsid w:val="00BC50A3"/>
    <w:rsid w:val="00BC5194"/>
    <w:rsid w:val="00BC55CD"/>
    <w:rsid w:val="00BC59DB"/>
    <w:rsid w:val="00BC658B"/>
    <w:rsid w:val="00BC680A"/>
    <w:rsid w:val="00BC779D"/>
    <w:rsid w:val="00BC79F8"/>
    <w:rsid w:val="00BD0017"/>
    <w:rsid w:val="00BD0316"/>
    <w:rsid w:val="00BD08EF"/>
    <w:rsid w:val="00BD1BEB"/>
    <w:rsid w:val="00BD1E7E"/>
    <w:rsid w:val="00BD21B6"/>
    <w:rsid w:val="00BD228F"/>
    <w:rsid w:val="00BD325B"/>
    <w:rsid w:val="00BD3BE4"/>
    <w:rsid w:val="00BD4DB5"/>
    <w:rsid w:val="00BD59D6"/>
    <w:rsid w:val="00BD7026"/>
    <w:rsid w:val="00BD7C02"/>
    <w:rsid w:val="00BE266F"/>
    <w:rsid w:val="00BE2877"/>
    <w:rsid w:val="00BE36E5"/>
    <w:rsid w:val="00BE3F52"/>
    <w:rsid w:val="00BE474A"/>
    <w:rsid w:val="00BE48AF"/>
    <w:rsid w:val="00BE4ACA"/>
    <w:rsid w:val="00BE4ED9"/>
    <w:rsid w:val="00BE5029"/>
    <w:rsid w:val="00BE5434"/>
    <w:rsid w:val="00BE55FB"/>
    <w:rsid w:val="00BE5602"/>
    <w:rsid w:val="00BE636A"/>
    <w:rsid w:val="00BE6C57"/>
    <w:rsid w:val="00BE73F3"/>
    <w:rsid w:val="00BE79B0"/>
    <w:rsid w:val="00BF00FC"/>
    <w:rsid w:val="00BF0D51"/>
    <w:rsid w:val="00BF177A"/>
    <w:rsid w:val="00BF1A24"/>
    <w:rsid w:val="00BF4623"/>
    <w:rsid w:val="00BF47FF"/>
    <w:rsid w:val="00BF6BC9"/>
    <w:rsid w:val="00C008C1"/>
    <w:rsid w:val="00C00963"/>
    <w:rsid w:val="00C00C1E"/>
    <w:rsid w:val="00C0144A"/>
    <w:rsid w:val="00C02CFE"/>
    <w:rsid w:val="00C0340B"/>
    <w:rsid w:val="00C043A8"/>
    <w:rsid w:val="00C043CD"/>
    <w:rsid w:val="00C04E3C"/>
    <w:rsid w:val="00C04F8F"/>
    <w:rsid w:val="00C053E3"/>
    <w:rsid w:val="00C0547F"/>
    <w:rsid w:val="00C054A6"/>
    <w:rsid w:val="00C05C10"/>
    <w:rsid w:val="00C06686"/>
    <w:rsid w:val="00C06EC9"/>
    <w:rsid w:val="00C06F51"/>
    <w:rsid w:val="00C07375"/>
    <w:rsid w:val="00C07829"/>
    <w:rsid w:val="00C07E08"/>
    <w:rsid w:val="00C10032"/>
    <w:rsid w:val="00C10642"/>
    <w:rsid w:val="00C10A01"/>
    <w:rsid w:val="00C11125"/>
    <w:rsid w:val="00C11417"/>
    <w:rsid w:val="00C11982"/>
    <w:rsid w:val="00C12074"/>
    <w:rsid w:val="00C12400"/>
    <w:rsid w:val="00C126E3"/>
    <w:rsid w:val="00C1451E"/>
    <w:rsid w:val="00C14DE0"/>
    <w:rsid w:val="00C15E3F"/>
    <w:rsid w:val="00C17CEF"/>
    <w:rsid w:val="00C17DF6"/>
    <w:rsid w:val="00C20721"/>
    <w:rsid w:val="00C20811"/>
    <w:rsid w:val="00C209DB"/>
    <w:rsid w:val="00C20E8C"/>
    <w:rsid w:val="00C20F14"/>
    <w:rsid w:val="00C213AA"/>
    <w:rsid w:val="00C21664"/>
    <w:rsid w:val="00C21F3D"/>
    <w:rsid w:val="00C226ED"/>
    <w:rsid w:val="00C23A8E"/>
    <w:rsid w:val="00C241C2"/>
    <w:rsid w:val="00C25FDB"/>
    <w:rsid w:val="00C2649D"/>
    <w:rsid w:val="00C27AF9"/>
    <w:rsid w:val="00C27F1E"/>
    <w:rsid w:val="00C303BD"/>
    <w:rsid w:val="00C30879"/>
    <w:rsid w:val="00C30AAE"/>
    <w:rsid w:val="00C320AF"/>
    <w:rsid w:val="00C326D2"/>
    <w:rsid w:val="00C32E6D"/>
    <w:rsid w:val="00C33951"/>
    <w:rsid w:val="00C33953"/>
    <w:rsid w:val="00C3512A"/>
    <w:rsid w:val="00C36239"/>
    <w:rsid w:val="00C36A4E"/>
    <w:rsid w:val="00C36B47"/>
    <w:rsid w:val="00C36DC0"/>
    <w:rsid w:val="00C3732A"/>
    <w:rsid w:val="00C374CB"/>
    <w:rsid w:val="00C401CE"/>
    <w:rsid w:val="00C40AD6"/>
    <w:rsid w:val="00C40CA7"/>
    <w:rsid w:val="00C40D01"/>
    <w:rsid w:val="00C40FB6"/>
    <w:rsid w:val="00C41AB4"/>
    <w:rsid w:val="00C43786"/>
    <w:rsid w:val="00C43E2F"/>
    <w:rsid w:val="00C44BC7"/>
    <w:rsid w:val="00C44DE0"/>
    <w:rsid w:val="00C453DC"/>
    <w:rsid w:val="00C45556"/>
    <w:rsid w:val="00C45E21"/>
    <w:rsid w:val="00C46328"/>
    <w:rsid w:val="00C46525"/>
    <w:rsid w:val="00C47A4E"/>
    <w:rsid w:val="00C50B90"/>
    <w:rsid w:val="00C511D5"/>
    <w:rsid w:val="00C51EDC"/>
    <w:rsid w:val="00C5244F"/>
    <w:rsid w:val="00C524E7"/>
    <w:rsid w:val="00C53006"/>
    <w:rsid w:val="00C54533"/>
    <w:rsid w:val="00C54E97"/>
    <w:rsid w:val="00C5537B"/>
    <w:rsid w:val="00C55A15"/>
    <w:rsid w:val="00C569DD"/>
    <w:rsid w:val="00C644EE"/>
    <w:rsid w:val="00C64D74"/>
    <w:rsid w:val="00C6555F"/>
    <w:rsid w:val="00C66254"/>
    <w:rsid w:val="00C66B89"/>
    <w:rsid w:val="00C67973"/>
    <w:rsid w:val="00C67C8F"/>
    <w:rsid w:val="00C7055C"/>
    <w:rsid w:val="00C70CA5"/>
    <w:rsid w:val="00C72521"/>
    <w:rsid w:val="00C746C8"/>
    <w:rsid w:val="00C75355"/>
    <w:rsid w:val="00C75506"/>
    <w:rsid w:val="00C765FE"/>
    <w:rsid w:val="00C77115"/>
    <w:rsid w:val="00C778F7"/>
    <w:rsid w:val="00C77DB1"/>
    <w:rsid w:val="00C80AD0"/>
    <w:rsid w:val="00C80D82"/>
    <w:rsid w:val="00C81369"/>
    <w:rsid w:val="00C81F15"/>
    <w:rsid w:val="00C82765"/>
    <w:rsid w:val="00C8285E"/>
    <w:rsid w:val="00C83313"/>
    <w:rsid w:val="00C84632"/>
    <w:rsid w:val="00C84C49"/>
    <w:rsid w:val="00C850FA"/>
    <w:rsid w:val="00C8512E"/>
    <w:rsid w:val="00C853B5"/>
    <w:rsid w:val="00C86275"/>
    <w:rsid w:val="00C87DD0"/>
    <w:rsid w:val="00C87EEE"/>
    <w:rsid w:val="00C90826"/>
    <w:rsid w:val="00C908BF"/>
    <w:rsid w:val="00C90901"/>
    <w:rsid w:val="00C915DF"/>
    <w:rsid w:val="00C9272E"/>
    <w:rsid w:val="00C92B35"/>
    <w:rsid w:val="00C92EAA"/>
    <w:rsid w:val="00C947BA"/>
    <w:rsid w:val="00C948D1"/>
    <w:rsid w:val="00C956E3"/>
    <w:rsid w:val="00C9605F"/>
    <w:rsid w:val="00C96B27"/>
    <w:rsid w:val="00C96DB8"/>
    <w:rsid w:val="00C97081"/>
    <w:rsid w:val="00C97B0C"/>
    <w:rsid w:val="00CA0B7F"/>
    <w:rsid w:val="00CA109F"/>
    <w:rsid w:val="00CA1900"/>
    <w:rsid w:val="00CA3359"/>
    <w:rsid w:val="00CA4284"/>
    <w:rsid w:val="00CA4C55"/>
    <w:rsid w:val="00CA5108"/>
    <w:rsid w:val="00CA5971"/>
    <w:rsid w:val="00CA6518"/>
    <w:rsid w:val="00CA6D60"/>
    <w:rsid w:val="00CA70AF"/>
    <w:rsid w:val="00CA720E"/>
    <w:rsid w:val="00CA7475"/>
    <w:rsid w:val="00CA74A9"/>
    <w:rsid w:val="00CB0096"/>
    <w:rsid w:val="00CB0975"/>
    <w:rsid w:val="00CB14FD"/>
    <w:rsid w:val="00CB1DAD"/>
    <w:rsid w:val="00CB241A"/>
    <w:rsid w:val="00CB265F"/>
    <w:rsid w:val="00CB2D0C"/>
    <w:rsid w:val="00CB2D41"/>
    <w:rsid w:val="00CB3470"/>
    <w:rsid w:val="00CB4E3D"/>
    <w:rsid w:val="00CB653D"/>
    <w:rsid w:val="00CB66EA"/>
    <w:rsid w:val="00CB6B95"/>
    <w:rsid w:val="00CB70E6"/>
    <w:rsid w:val="00CB71F5"/>
    <w:rsid w:val="00CB74CD"/>
    <w:rsid w:val="00CC0A04"/>
    <w:rsid w:val="00CC0C2B"/>
    <w:rsid w:val="00CC22BB"/>
    <w:rsid w:val="00CC2B23"/>
    <w:rsid w:val="00CC4510"/>
    <w:rsid w:val="00CC482B"/>
    <w:rsid w:val="00CC5DD1"/>
    <w:rsid w:val="00CC73CD"/>
    <w:rsid w:val="00CD0FC0"/>
    <w:rsid w:val="00CD174C"/>
    <w:rsid w:val="00CD28F2"/>
    <w:rsid w:val="00CD3124"/>
    <w:rsid w:val="00CD3B7A"/>
    <w:rsid w:val="00CD44DD"/>
    <w:rsid w:val="00CD725B"/>
    <w:rsid w:val="00CE0340"/>
    <w:rsid w:val="00CE0D84"/>
    <w:rsid w:val="00CE133A"/>
    <w:rsid w:val="00CE164C"/>
    <w:rsid w:val="00CE1709"/>
    <w:rsid w:val="00CE2419"/>
    <w:rsid w:val="00CE2791"/>
    <w:rsid w:val="00CE444C"/>
    <w:rsid w:val="00CE4FCD"/>
    <w:rsid w:val="00CE524C"/>
    <w:rsid w:val="00CE6D35"/>
    <w:rsid w:val="00CF059C"/>
    <w:rsid w:val="00CF097D"/>
    <w:rsid w:val="00CF0FAD"/>
    <w:rsid w:val="00CF20EE"/>
    <w:rsid w:val="00CF2E80"/>
    <w:rsid w:val="00CF328C"/>
    <w:rsid w:val="00CF3448"/>
    <w:rsid w:val="00CF358B"/>
    <w:rsid w:val="00CF486A"/>
    <w:rsid w:val="00CF57F5"/>
    <w:rsid w:val="00CF5F57"/>
    <w:rsid w:val="00D0064F"/>
    <w:rsid w:val="00D019F9"/>
    <w:rsid w:val="00D01EB9"/>
    <w:rsid w:val="00D02039"/>
    <w:rsid w:val="00D020E5"/>
    <w:rsid w:val="00D02306"/>
    <w:rsid w:val="00D02416"/>
    <w:rsid w:val="00D02837"/>
    <w:rsid w:val="00D04149"/>
    <w:rsid w:val="00D05482"/>
    <w:rsid w:val="00D05719"/>
    <w:rsid w:val="00D05810"/>
    <w:rsid w:val="00D061FD"/>
    <w:rsid w:val="00D06712"/>
    <w:rsid w:val="00D068AA"/>
    <w:rsid w:val="00D105A6"/>
    <w:rsid w:val="00D109A1"/>
    <w:rsid w:val="00D10C8D"/>
    <w:rsid w:val="00D11F28"/>
    <w:rsid w:val="00D12C7B"/>
    <w:rsid w:val="00D13FD4"/>
    <w:rsid w:val="00D15D76"/>
    <w:rsid w:val="00D15FF1"/>
    <w:rsid w:val="00D16FED"/>
    <w:rsid w:val="00D17E4C"/>
    <w:rsid w:val="00D20300"/>
    <w:rsid w:val="00D20C59"/>
    <w:rsid w:val="00D23192"/>
    <w:rsid w:val="00D23517"/>
    <w:rsid w:val="00D23990"/>
    <w:rsid w:val="00D239A4"/>
    <w:rsid w:val="00D2496A"/>
    <w:rsid w:val="00D26124"/>
    <w:rsid w:val="00D26871"/>
    <w:rsid w:val="00D276A8"/>
    <w:rsid w:val="00D30A71"/>
    <w:rsid w:val="00D31414"/>
    <w:rsid w:val="00D31972"/>
    <w:rsid w:val="00D32601"/>
    <w:rsid w:val="00D335BB"/>
    <w:rsid w:val="00D33F88"/>
    <w:rsid w:val="00D349A3"/>
    <w:rsid w:val="00D349ED"/>
    <w:rsid w:val="00D34AE1"/>
    <w:rsid w:val="00D35629"/>
    <w:rsid w:val="00D35778"/>
    <w:rsid w:val="00D36201"/>
    <w:rsid w:val="00D3686D"/>
    <w:rsid w:val="00D378BD"/>
    <w:rsid w:val="00D40DD1"/>
    <w:rsid w:val="00D40EBE"/>
    <w:rsid w:val="00D414F8"/>
    <w:rsid w:val="00D4186A"/>
    <w:rsid w:val="00D41979"/>
    <w:rsid w:val="00D41A0C"/>
    <w:rsid w:val="00D41A67"/>
    <w:rsid w:val="00D42032"/>
    <w:rsid w:val="00D42F84"/>
    <w:rsid w:val="00D42F8F"/>
    <w:rsid w:val="00D43420"/>
    <w:rsid w:val="00D43A4D"/>
    <w:rsid w:val="00D462C3"/>
    <w:rsid w:val="00D46814"/>
    <w:rsid w:val="00D46DD4"/>
    <w:rsid w:val="00D47983"/>
    <w:rsid w:val="00D47E5D"/>
    <w:rsid w:val="00D50558"/>
    <w:rsid w:val="00D5064D"/>
    <w:rsid w:val="00D508CC"/>
    <w:rsid w:val="00D51A1C"/>
    <w:rsid w:val="00D5202C"/>
    <w:rsid w:val="00D54890"/>
    <w:rsid w:val="00D54AAC"/>
    <w:rsid w:val="00D55166"/>
    <w:rsid w:val="00D5637E"/>
    <w:rsid w:val="00D5670F"/>
    <w:rsid w:val="00D57EA1"/>
    <w:rsid w:val="00D57F9A"/>
    <w:rsid w:val="00D6004C"/>
    <w:rsid w:val="00D604FB"/>
    <w:rsid w:val="00D6054A"/>
    <w:rsid w:val="00D60AEE"/>
    <w:rsid w:val="00D6108C"/>
    <w:rsid w:val="00D61587"/>
    <w:rsid w:val="00D619E4"/>
    <w:rsid w:val="00D645A0"/>
    <w:rsid w:val="00D6483E"/>
    <w:rsid w:val="00D65D8E"/>
    <w:rsid w:val="00D66CF5"/>
    <w:rsid w:val="00D66FD4"/>
    <w:rsid w:val="00D67761"/>
    <w:rsid w:val="00D7007A"/>
    <w:rsid w:val="00D71566"/>
    <w:rsid w:val="00D71B6F"/>
    <w:rsid w:val="00D71BA5"/>
    <w:rsid w:val="00D73D71"/>
    <w:rsid w:val="00D74109"/>
    <w:rsid w:val="00D74CB2"/>
    <w:rsid w:val="00D76187"/>
    <w:rsid w:val="00D77060"/>
    <w:rsid w:val="00D77753"/>
    <w:rsid w:val="00D77B20"/>
    <w:rsid w:val="00D8121A"/>
    <w:rsid w:val="00D813A2"/>
    <w:rsid w:val="00D8163D"/>
    <w:rsid w:val="00D825D6"/>
    <w:rsid w:val="00D83354"/>
    <w:rsid w:val="00D834AA"/>
    <w:rsid w:val="00D8364D"/>
    <w:rsid w:val="00D83E5D"/>
    <w:rsid w:val="00D83EB2"/>
    <w:rsid w:val="00D87877"/>
    <w:rsid w:val="00D90189"/>
    <w:rsid w:val="00D901B1"/>
    <w:rsid w:val="00D911B3"/>
    <w:rsid w:val="00D92C39"/>
    <w:rsid w:val="00D92C95"/>
    <w:rsid w:val="00D933AD"/>
    <w:rsid w:val="00D93C25"/>
    <w:rsid w:val="00D94491"/>
    <w:rsid w:val="00D952E6"/>
    <w:rsid w:val="00D9596A"/>
    <w:rsid w:val="00D96287"/>
    <w:rsid w:val="00D965B2"/>
    <w:rsid w:val="00D96E30"/>
    <w:rsid w:val="00D97B03"/>
    <w:rsid w:val="00DA010C"/>
    <w:rsid w:val="00DA1FAB"/>
    <w:rsid w:val="00DA2F0B"/>
    <w:rsid w:val="00DA42CE"/>
    <w:rsid w:val="00DA44F1"/>
    <w:rsid w:val="00DA4C2C"/>
    <w:rsid w:val="00DA5269"/>
    <w:rsid w:val="00DA629C"/>
    <w:rsid w:val="00DB0139"/>
    <w:rsid w:val="00DB1B91"/>
    <w:rsid w:val="00DB2093"/>
    <w:rsid w:val="00DB29A8"/>
    <w:rsid w:val="00DB38FD"/>
    <w:rsid w:val="00DB428E"/>
    <w:rsid w:val="00DB44BB"/>
    <w:rsid w:val="00DB5259"/>
    <w:rsid w:val="00DB59E5"/>
    <w:rsid w:val="00DB5AA5"/>
    <w:rsid w:val="00DB6081"/>
    <w:rsid w:val="00DB79D8"/>
    <w:rsid w:val="00DB7DBA"/>
    <w:rsid w:val="00DB7F68"/>
    <w:rsid w:val="00DB7FA4"/>
    <w:rsid w:val="00DC10DF"/>
    <w:rsid w:val="00DC13EB"/>
    <w:rsid w:val="00DC172B"/>
    <w:rsid w:val="00DC1DA1"/>
    <w:rsid w:val="00DC275D"/>
    <w:rsid w:val="00DC30C1"/>
    <w:rsid w:val="00DC31DD"/>
    <w:rsid w:val="00DC35AD"/>
    <w:rsid w:val="00DC4380"/>
    <w:rsid w:val="00DC460F"/>
    <w:rsid w:val="00DC4AE3"/>
    <w:rsid w:val="00DC57AC"/>
    <w:rsid w:val="00DC7ACD"/>
    <w:rsid w:val="00DC7D3E"/>
    <w:rsid w:val="00DD1129"/>
    <w:rsid w:val="00DD194A"/>
    <w:rsid w:val="00DD3084"/>
    <w:rsid w:val="00DD3B39"/>
    <w:rsid w:val="00DD3DCB"/>
    <w:rsid w:val="00DD44CA"/>
    <w:rsid w:val="00DD7375"/>
    <w:rsid w:val="00DD7907"/>
    <w:rsid w:val="00DE03D3"/>
    <w:rsid w:val="00DE04F6"/>
    <w:rsid w:val="00DE04FE"/>
    <w:rsid w:val="00DE14DA"/>
    <w:rsid w:val="00DE18A6"/>
    <w:rsid w:val="00DE24D2"/>
    <w:rsid w:val="00DE34F6"/>
    <w:rsid w:val="00DE3801"/>
    <w:rsid w:val="00DE3E9D"/>
    <w:rsid w:val="00DE4286"/>
    <w:rsid w:val="00DE480D"/>
    <w:rsid w:val="00DE4ACD"/>
    <w:rsid w:val="00DE5071"/>
    <w:rsid w:val="00DE53A8"/>
    <w:rsid w:val="00DE553E"/>
    <w:rsid w:val="00DE601F"/>
    <w:rsid w:val="00DE64F0"/>
    <w:rsid w:val="00DE7D25"/>
    <w:rsid w:val="00DF01BC"/>
    <w:rsid w:val="00DF024E"/>
    <w:rsid w:val="00DF0F65"/>
    <w:rsid w:val="00DF10D3"/>
    <w:rsid w:val="00DF1AD7"/>
    <w:rsid w:val="00DF1D4E"/>
    <w:rsid w:val="00DF1FF6"/>
    <w:rsid w:val="00DF5C4C"/>
    <w:rsid w:val="00DF64CF"/>
    <w:rsid w:val="00DF7092"/>
    <w:rsid w:val="00DF755B"/>
    <w:rsid w:val="00DF764D"/>
    <w:rsid w:val="00DF7B12"/>
    <w:rsid w:val="00E0056E"/>
    <w:rsid w:val="00E0066A"/>
    <w:rsid w:val="00E00D65"/>
    <w:rsid w:val="00E00E65"/>
    <w:rsid w:val="00E00F40"/>
    <w:rsid w:val="00E016F4"/>
    <w:rsid w:val="00E017AA"/>
    <w:rsid w:val="00E021DB"/>
    <w:rsid w:val="00E02DEF"/>
    <w:rsid w:val="00E04C33"/>
    <w:rsid w:val="00E05C25"/>
    <w:rsid w:val="00E05CFF"/>
    <w:rsid w:val="00E05F44"/>
    <w:rsid w:val="00E06403"/>
    <w:rsid w:val="00E104FF"/>
    <w:rsid w:val="00E1052A"/>
    <w:rsid w:val="00E114CA"/>
    <w:rsid w:val="00E11CA7"/>
    <w:rsid w:val="00E11D12"/>
    <w:rsid w:val="00E11EE7"/>
    <w:rsid w:val="00E136D3"/>
    <w:rsid w:val="00E13749"/>
    <w:rsid w:val="00E14C3B"/>
    <w:rsid w:val="00E15085"/>
    <w:rsid w:val="00E15235"/>
    <w:rsid w:val="00E16095"/>
    <w:rsid w:val="00E168E9"/>
    <w:rsid w:val="00E16B42"/>
    <w:rsid w:val="00E16CE2"/>
    <w:rsid w:val="00E178CB"/>
    <w:rsid w:val="00E17E38"/>
    <w:rsid w:val="00E204D7"/>
    <w:rsid w:val="00E20F1F"/>
    <w:rsid w:val="00E220ED"/>
    <w:rsid w:val="00E2230D"/>
    <w:rsid w:val="00E2297D"/>
    <w:rsid w:val="00E22A29"/>
    <w:rsid w:val="00E231FF"/>
    <w:rsid w:val="00E2370F"/>
    <w:rsid w:val="00E23CE2"/>
    <w:rsid w:val="00E23EAB"/>
    <w:rsid w:val="00E24071"/>
    <w:rsid w:val="00E24299"/>
    <w:rsid w:val="00E248A0"/>
    <w:rsid w:val="00E25D2A"/>
    <w:rsid w:val="00E260C6"/>
    <w:rsid w:val="00E264D4"/>
    <w:rsid w:val="00E26559"/>
    <w:rsid w:val="00E2699D"/>
    <w:rsid w:val="00E2749D"/>
    <w:rsid w:val="00E30647"/>
    <w:rsid w:val="00E309BD"/>
    <w:rsid w:val="00E30A95"/>
    <w:rsid w:val="00E30D2A"/>
    <w:rsid w:val="00E3108D"/>
    <w:rsid w:val="00E31748"/>
    <w:rsid w:val="00E31E60"/>
    <w:rsid w:val="00E329CD"/>
    <w:rsid w:val="00E33511"/>
    <w:rsid w:val="00E338BE"/>
    <w:rsid w:val="00E33C02"/>
    <w:rsid w:val="00E3522E"/>
    <w:rsid w:val="00E3561B"/>
    <w:rsid w:val="00E3648A"/>
    <w:rsid w:val="00E365E7"/>
    <w:rsid w:val="00E3746E"/>
    <w:rsid w:val="00E37479"/>
    <w:rsid w:val="00E37636"/>
    <w:rsid w:val="00E37CED"/>
    <w:rsid w:val="00E37F61"/>
    <w:rsid w:val="00E37F7B"/>
    <w:rsid w:val="00E402FD"/>
    <w:rsid w:val="00E40390"/>
    <w:rsid w:val="00E409DC"/>
    <w:rsid w:val="00E41382"/>
    <w:rsid w:val="00E4165D"/>
    <w:rsid w:val="00E41A7A"/>
    <w:rsid w:val="00E41DF6"/>
    <w:rsid w:val="00E43041"/>
    <w:rsid w:val="00E43095"/>
    <w:rsid w:val="00E446B6"/>
    <w:rsid w:val="00E44DC6"/>
    <w:rsid w:val="00E45101"/>
    <w:rsid w:val="00E45AE2"/>
    <w:rsid w:val="00E4639E"/>
    <w:rsid w:val="00E4742D"/>
    <w:rsid w:val="00E47A32"/>
    <w:rsid w:val="00E47E24"/>
    <w:rsid w:val="00E47EF9"/>
    <w:rsid w:val="00E5021F"/>
    <w:rsid w:val="00E50B0C"/>
    <w:rsid w:val="00E50DAA"/>
    <w:rsid w:val="00E50ED2"/>
    <w:rsid w:val="00E51231"/>
    <w:rsid w:val="00E51767"/>
    <w:rsid w:val="00E51A19"/>
    <w:rsid w:val="00E528FA"/>
    <w:rsid w:val="00E52AEA"/>
    <w:rsid w:val="00E53E8E"/>
    <w:rsid w:val="00E55F89"/>
    <w:rsid w:val="00E5664C"/>
    <w:rsid w:val="00E57C2C"/>
    <w:rsid w:val="00E60A19"/>
    <w:rsid w:val="00E60EF1"/>
    <w:rsid w:val="00E62DBF"/>
    <w:rsid w:val="00E63B58"/>
    <w:rsid w:val="00E64030"/>
    <w:rsid w:val="00E6505F"/>
    <w:rsid w:val="00E65309"/>
    <w:rsid w:val="00E653F9"/>
    <w:rsid w:val="00E6607A"/>
    <w:rsid w:val="00E6623A"/>
    <w:rsid w:val="00E665F1"/>
    <w:rsid w:val="00E673BD"/>
    <w:rsid w:val="00E67A68"/>
    <w:rsid w:val="00E67F29"/>
    <w:rsid w:val="00E71052"/>
    <w:rsid w:val="00E71377"/>
    <w:rsid w:val="00E71622"/>
    <w:rsid w:val="00E73596"/>
    <w:rsid w:val="00E74C43"/>
    <w:rsid w:val="00E74F73"/>
    <w:rsid w:val="00E75948"/>
    <w:rsid w:val="00E75F07"/>
    <w:rsid w:val="00E76266"/>
    <w:rsid w:val="00E76825"/>
    <w:rsid w:val="00E76F52"/>
    <w:rsid w:val="00E77FDB"/>
    <w:rsid w:val="00E819A9"/>
    <w:rsid w:val="00E8361A"/>
    <w:rsid w:val="00E83909"/>
    <w:rsid w:val="00E83CFC"/>
    <w:rsid w:val="00E840D6"/>
    <w:rsid w:val="00E84AFC"/>
    <w:rsid w:val="00E85213"/>
    <w:rsid w:val="00E86078"/>
    <w:rsid w:val="00E8637D"/>
    <w:rsid w:val="00E87D94"/>
    <w:rsid w:val="00E87EBF"/>
    <w:rsid w:val="00E90BDD"/>
    <w:rsid w:val="00E90E95"/>
    <w:rsid w:val="00E93465"/>
    <w:rsid w:val="00E93CF4"/>
    <w:rsid w:val="00E94092"/>
    <w:rsid w:val="00E947B0"/>
    <w:rsid w:val="00E95505"/>
    <w:rsid w:val="00E95973"/>
    <w:rsid w:val="00E95C70"/>
    <w:rsid w:val="00E961CF"/>
    <w:rsid w:val="00E97146"/>
    <w:rsid w:val="00EA0E6A"/>
    <w:rsid w:val="00EA1316"/>
    <w:rsid w:val="00EA13FC"/>
    <w:rsid w:val="00EA1447"/>
    <w:rsid w:val="00EA2EC3"/>
    <w:rsid w:val="00EA329D"/>
    <w:rsid w:val="00EA4029"/>
    <w:rsid w:val="00EA4069"/>
    <w:rsid w:val="00EA5228"/>
    <w:rsid w:val="00EA7193"/>
    <w:rsid w:val="00EA7F52"/>
    <w:rsid w:val="00EB04BB"/>
    <w:rsid w:val="00EB0FF1"/>
    <w:rsid w:val="00EB1820"/>
    <w:rsid w:val="00EB25B5"/>
    <w:rsid w:val="00EB3716"/>
    <w:rsid w:val="00EB37FB"/>
    <w:rsid w:val="00EB49A9"/>
    <w:rsid w:val="00EB4DA6"/>
    <w:rsid w:val="00EB4FA1"/>
    <w:rsid w:val="00EB5699"/>
    <w:rsid w:val="00EB5A34"/>
    <w:rsid w:val="00EB6014"/>
    <w:rsid w:val="00EB60F4"/>
    <w:rsid w:val="00EB6B94"/>
    <w:rsid w:val="00EB6C68"/>
    <w:rsid w:val="00EB75C5"/>
    <w:rsid w:val="00EB79B0"/>
    <w:rsid w:val="00EB79CA"/>
    <w:rsid w:val="00EC0186"/>
    <w:rsid w:val="00EC118A"/>
    <w:rsid w:val="00EC1BDA"/>
    <w:rsid w:val="00EC3699"/>
    <w:rsid w:val="00EC36AA"/>
    <w:rsid w:val="00EC3CC6"/>
    <w:rsid w:val="00EC432F"/>
    <w:rsid w:val="00EC4834"/>
    <w:rsid w:val="00EC4D7C"/>
    <w:rsid w:val="00EC5BF6"/>
    <w:rsid w:val="00EC66EA"/>
    <w:rsid w:val="00ED02F4"/>
    <w:rsid w:val="00ED0E28"/>
    <w:rsid w:val="00ED128D"/>
    <w:rsid w:val="00ED152A"/>
    <w:rsid w:val="00ED1C54"/>
    <w:rsid w:val="00ED29B0"/>
    <w:rsid w:val="00ED2DF9"/>
    <w:rsid w:val="00ED318D"/>
    <w:rsid w:val="00ED368E"/>
    <w:rsid w:val="00ED45E7"/>
    <w:rsid w:val="00ED52B0"/>
    <w:rsid w:val="00ED5745"/>
    <w:rsid w:val="00ED5E11"/>
    <w:rsid w:val="00ED5F76"/>
    <w:rsid w:val="00ED608B"/>
    <w:rsid w:val="00ED61EC"/>
    <w:rsid w:val="00ED6399"/>
    <w:rsid w:val="00ED6CB5"/>
    <w:rsid w:val="00ED6E06"/>
    <w:rsid w:val="00ED71EB"/>
    <w:rsid w:val="00EE017A"/>
    <w:rsid w:val="00EE06C0"/>
    <w:rsid w:val="00EE18C0"/>
    <w:rsid w:val="00EE3980"/>
    <w:rsid w:val="00EE4D10"/>
    <w:rsid w:val="00EE52F6"/>
    <w:rsid w:val="00EE5438"/>
    <w:rsid w:val="00EE5897"/>
    <w:rsid w:val="00EE5B17"/>
    <w:rsid w:val="00EE5DDA"/>
    <w:rsid w:val="00EE5EBF"/>
    <w:rsid w:val="00EE5F93"/>
    <w:rsid w:val="00EE6C13"/>
    <w:rsid w:val="00EE7E73"/>
    <w:rsid w:val="00EF0F59"/>
    <w:rsid w:val="00EF14BA"/>
    <w:rsid w:val="00EF1DE6"/>
    <w:rsid w:val="00EF2070"/>
    <w:rsid w:val="00EF2876"/>
    <w:rsid w:val="00EF2E9D"/>
    <w:rsid w:val="00EF32EA"/>
    <w:rsid w:val="00EF41E5"/>
    <w:rsid w:val="00EF44E9"/>
    <w:rsid w:val="00EF4528"/>
    <w:rsid w:val="00EF5058"/>
    <w:rsid w:val="00EF544E"/>
    <w:rsid w:val="00EF57A0"/>
    <w:rsid w:val="00EF5D00"/>
    <w:rsid w:val="00EF69A4"/>
    <w:rsid w:val="00EF6ED0"/>
    <w:rsid w:val="00EF779E"/>
    <w:rsid w:val="00EF7CF6"/>
    <w:rsid w:val="00EF7F34"/>
    <w:rsid w:val="00F0186D"/>
    <w:rsid w:val="00F01EE5"/>
    <w:rsid w:val="00F023C2"/>
    <w:rsid w:val="00F02CAE"/>
    <w:rsid w:val="00F02EC6"/>
    <w:rsid w:val="00F031DF"/>
    <w:rsid w:val="00F041FF"/>
    <w:rsid w:val="00F049BF"/>
    <w:rsid w:val="00F04BBB"/>
    <w:rsid w:val="00F05A62"/>
    <w:rsid w:val="00F05CCA"/>
    <w:rsid w:val="00F104D9"/>
    <w:rsid w:val="00F115AC"/>
    <w:rsid w:val="00F11619"/>
    <w:rsid w:val="00F1178F"/>
    <w:rsid w:val="00F13486"/>
    <w:rsid w:val="00F139D4"/>
    <w:rsid w:val="00F15021"/>
    <w:rsid w:val="00F15AE6"/>
    <w:rsid w:val="00F15BF9"/>
    <w:rsid w:val="00F17199"/>
    <w:rsid w:val="00F17D24"/>
    <w:rsid w:val="00F17FF9"/>
    <w:rsid w:val="00F213AD"/>
    <w:rsid w:val="00F2146A"/>
    <w:rsid w:val="00F22464"/>
    <w:rsid w:val="00F23500"/>
    <w:rsid w:val="00F23CE2"/>
    <w:rsid w:val="00F24107"/>
    <w:rsid w:val="00F247DA"/>
    <w:rsid w:val="00F24AF6"/>
    <w:rsid w:val="00F24C77"/>
    <w:rsid w:val="00F24E29"/>
    <w:rsid w:val="00F25251"/>
    <w:rsid w:val="00F264E0"/>
    <w:rsid w:val="00F275C7"/>
    <w:rsid w:val="00F27C1E"/>
    <w:rsid w:val="00F30709"/>
    <w:rsid w:val="00F3088E"/>
    <w:rsid w:val="00F31558"/>
    <w:rsid w:val="00F315BF"/>
    <w:rsid w:val="00F33A8B"/>
    <w:rsid w:val="00F34D3E"/>
    <w:rsid w:val="00F3517A"/>
    <w:rsid w:val="00F359E2"/>
    <w:rsid w:val="00F373AE"/>
    <w:rsid w:val="00F37776"/>
    <w:rsid w:val="00F41043"/>
    <w:rsid w:val="00F41931"/>
    <w:rsid w:val="00F4201A"/>
    <w:rsid w:val="00F42EE2"/>
    <w:rsid w:val="00F442C6"/>
    <w:rsid w:val="00F46524"/>
    <w:rsid w:val="00F46540"/>
    <w:rsid w:val="00F46DF7"/>
    <w:rsid w:val="00F46F9F"/>
    <w:rsid w:val="00F5161E"/>
    <w:rsid w:val="00F516C6"/>
    <w:rsid w:val="00F51703"/>
    <w:rsid w:val="00F51D38"/>
    <w:rsid w:val="00F52247"/>
    <w:rsid w:val="00F5267F"/>
    <w:rsid w:val="00F53E9E"/>
    <w:rsid w:val="00F5404F"/>
    <w:rsid w:val="00F56400"/>
    <w:rsid w:val="00F5652A"/>
    <w:rsid w:val="00F56A60"/>
    <w:rsid w:val="00F570D6"/>
    <w:rsid w:val="00F573F1"/>
    <w:rsid w:val="00F57BAF"/>
    <w:rsid w:val="00F61818"/>
    <w:rsid w:val="00F61870"/>
    <w:rsid w:val="00F61A3B"/>
    <w:rsid w:val="00F62106"/>
    <w:rsid w:val="00F62DAD"/>
    <w:rsid w:val="00F63A5C"/>
    <w:rsid w:val="00F649ED"/>
    <w:rsid w:val="00F650D5"/>
    <w:rsid w:val="00F65338"/>
    <w:rsid w:val="00F653AE"/>
    <w:rsid w:val="00F65AD7"/>
    <w:rsid w:val="00F667FA"/>
    <w:rsid w:val="00F6765C"/>
    <w:rsid w:val="00F67946"/>
    <w:rsid w:val="00F7047F"/>
    <w:rsid w:val="00F70D9C"/>
    <w:rsid w:val="00F70F39"/>
    <w:rsid w:val="00F71127"/>
    <w:rsid w:val="00F712D7"/>
    <w:rsid w:val="00F713B5"/>
    <w:rsid w:val="00F713EE"/>
    <w:rsid w:val="00F71FF6"/>
    <w:rsid w:val="00F73D50"/>
    <w:rsid w:val="00F740D0"/>
    <w:rsid w:val="00F7426E"/>
    <w:rsid w:val="00F7471B"/>
    <w:rsid w:val="00F80398"/>
    <w:rsid w:val="00F80EDE"/>
    <w:rsid w:val="00F814EF"/>
    <w:rsid w:val="00F824A9"/>
    <w:rsid w:val="00F82759"/>
    <w:rsid w:val="00F8453D"/>
    <w:rsid w:val="00F84767"/>
    <w:rsid w:val="00F85D5C"/>
    <w:rsid w:val="00F86C30"/>
    <w:rsid w:val="00F87177"/>
    <w:rsid w:val="00F8719E"/>
    <w:rsid w:val="00F87EF5"/>
    <w:rsid w:val="00F918AF"/>
    <w:rsid w:val="00F91E17"/>
    <w:rsid w:val="00F91EA6"/>
    <w:rsid w:val="00F91F7F"/>
    <w:rsid w:val="00F93F0A"/>
    <w:rsid w:val="00F94F12"/>
    <w:rsid w:val="00F9522B"/>
    <w:rsid w:val="00F95234"/>
    <w:rsid w:val="00F95603"/>
    <w:rsid w:val="00F96EDF"/>
    <w:rsid w:val="00FA10B2"/>
    <w:rsid w:val="00FA19D9"/>
    <w:rsid w:val="00FA2016"/>
    <w:rsid w:val="00FA39FD"/>
    <w:rsid w:val="00FA3E83"/>
    <w:rsid w:val="00FA48BF"/>
    <w:rsid w:val="00FA49A6"/>
    <w:rsid w:val="00FA4B39"/>
    <w:rsid w:val="00FA5C5F"/>
    <w:rsid w:val="00FA604D"/>
    <w:rsid w:val="00FA6AA5"/>
    <w:rsid w:val="00FA74D5"/>
    <w:rsid w:val="00FA75A1"/>
    <w:rsid w:val="00FA77E6"/>
    <w:rsid w:val="00FA7F2B"/>
    <w:rsid w:val="00FB00F1"/>
    <w:rsid w:val="00FB0875"/>
    <w:rsid w:val="00FB1230"/>
    <w:rsid w:val="00FB2BA2"/>
    <w:rsid w:val="00FB3420"/>
    <w:rsid w:val="00FB5A65"/>
    <w:rsid w:val="00FB63DA"/>
    <w:rsid w:val="00FB64A3"/>
    <w:rsid w:val="00FB6CFB"/>
    <w:rsid w:val="00FB6FC6"/>
    <w:rsid w:val="00FB7938"/>
    <w:rsid w:val="00FB7F8D"/>
    <w:rsid w:val="00FC07FD"/>
    <w:rsid w:val="00FC0BAB"/>
    <w:rsid w:val="00FC105E"/>
    <w:rsid w:val="00FC1084"/>
    <w:rsid w:val="00FC1A2E"/>
    <w:rsid w:val="00FC4935"/>
    <w:rsid w:val="00FC57BD"/>
    <w:rsid w:val="00FC5AE6"/>
    <w:rsid w:val="00FC5D31"/>
    <w:rsid w:val="00FC5FCA"/>
    <w:rsid w:val="00FC72DA"/>
    <w:rsid w:val="00FC78D4"/>
    <w:rsid w:val="00FD1EC4"/>
    <w:rsid w:val="00FD3222"/>
    <w:rsid w:val="00FD47F2"/>
    <w:rsid w:val="00FD47FC"/>
    <w:rsid w:val="00FD4EF1"/>
    <w:rsid w:val="00FD54C7"/>
    <w:rsid w:val="00FD5EA3"/>
    <w:rsid w:val="00FD77E3"/>
    <w:rsid w:val="00FE0B1E"/>
    <w:rsid w:val="00FE1189"/>
    <w:rsid w:val="00FE11D4"/>
    <w:rsid w:val="00FE2176"/>
    <w:rsid w:val="00FE2487"/>
    <w:rsid w:val="00FE2BB5"/>
    <w:rsid w:val="00FE66B3"/>
    <w:rsid w:val="00FE715B"/>
    <w:rsid w:val="00FE7D73"/>
    <w:rsid w:val="00FE7E6B"/>
    <w:rsid w:val="00FF033A"/>
    <w:rsid w:val="00FF0C2B"/>
    <w:rsid w:val="00FF13D3"/>
    <w:rsid w:val="00FF1598"/>
    <w:rsid w:val="00FF1ECB"/>
    <w:rsid w:val="00FF27C4"/>
    <w:rsid w:val="00FF4B57"/>
    <w:rsid w:val="00FF6DC6"/>
    <w:rsid w:val="00FF7221"/>
    <w:rsid w:val="024F0C87"/>
    <w:rsid w:val="04B55B38"/>
    <w:rsid w:val="074961F4"/>
    <w:rsid w:val="26072D80"/>
    <w:rsid w:val="3BF84E7F"/>
    <w:rsid w:val="3E021FB8"/>
    <w:rsid w:val="3EA117D1"/>
    <w:rsid w:val="41DC44B7"/>
    <w:rsid w:val="5B0A5713"/>
    <w:rsid w:val="5EE44D32"/>
    <w:rsid w:val="68A77626"/>
    <w:rsid w:val="70A35676"/>
    <w:rsid w:val="74A8691E"/>
    <w:rsid w:val="77363BDD"/>
    <w:rsid w:val="7CF33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  <o:rules v:ext="edit">
        <o:r id="V:Rule13" type="connector" idref="#_x0000_s1041"/>
        <o:r id="V:Rule14" type="connector" idref="#_x0000_s1056"/>
        <o:r id="V:Rule15" type="connector" idref="#_x0000_s1053"/>
        <o:r id="V:Rule16" type="connector" idref="#_x0000_s1055"/>
        <o:r id="V:Rule17" type="connector" idref="#_x0000_s1054"/>
        <o:r id="V:Rule18" type="connector" idref="#_x0000_s1029"/>
        <o:r id="V:Rule19" type="connector" idref="#_x0000_s1040"/>
        <o:r id="V:Rule20" type="connector" idref="#_x0000_s1051"/>
        <o:r id="V:Rule21" type="connector" idref="#_x0000_s1034"/>
        <o:r id="V:Rule22" type="connector" idref="#_x0000_s1043"/>
        <o:r id="V:Rule23" type="connector" idref="#_x0000_s1042"/>
        <o:r id="V:Rule24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 w:semiHidden="0" w:uiPriority="0" w:unhideWhenUsed="0"/>
    <w:lsdException w:name="HTML Bottom of Form" w:locked="0" w:semiHidden="0" w:uiPriority="0" w:unhideWhenUsed="0"/>
    <w:lsdException w:name="No List" w:locked="0" w:semiHidden="0" w:uiPriority="0" w:unhideWhenUsed="0"/>
    <w:lsdException w:name="Outline List 1" w:locked="0" w:semiHidden="0" w:uiPriority="0" w:unhideWhenUsed="0"/>
    <w:lsdException w:name="Outline List 2" w:locked="0" w:semiHidden="0" w:uiPriority="0" w:unhideWhenUsed="0"/>
    <w:lsdException w:name="Outline List 3" w:locked="0" w:semiHidden="0" w:uiPriority="0" w:unhideWhenUs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7C687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C6879"/>
    <w:pPr>
      <w:keepNext/>
      <w:widowControl/>
      <w:autoSpaceDE/>
      <w:autoSpaceDN/>
      <w:adjustRightInd/>
      <w:spacing w:before="0" w:beforeAutospacing="0" w:after="0" w:afterAutospacing="0"/>
      <w:jc w:val="center"/>
      <w:outlineLvl w:val="0"/>
    </w:pPr>
    <w:rPr>
      <w:rFonts w:ascii="Times New Roman" w:hAnsi="Times New Roman" w:cs="Times New Roman"/>
      <w:b/>
      <w:bCs/>
      <w:spacing w:val="26"/>
      <w:sz w:val="20"/>
      <w:szCs w:val="20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7C6879"/>
    <w:pPr>
      <w:keepNext/>
      <w:widowControl/>
      <w:autoSpaceDE/>
      <w:autoSpaceDN/>
      <w:adjustRightInd/>
      <w:spacing w:before="0" w:beforeAutospacing="0" w:after="0" w:afterAutospacing="0"/>
      <w:jc w:val="center"/>
      <w:outlineLvl w:val="1"/>
    </w:pPr>
    <w:rPr>
      <w:rFonts w:ascii="Times New Roman" w:hAnsi="Times New Roman" w:cs="Times New Roman"/>
      <w:b/>
      <w:sz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6879"/>
    <w:rPr>
      <w:rFonts w:ascii="Times New Roman" w:hAnsi="Times New Roman" w:cs="Times New Roman"/>
      <w:b/>
      <w:bCs/>
      <w:spacing w:val="26"/>
      <w:sz w:val="20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C6879"/>
    <w:rPr>
      <w:rFonts w:ascii="Times New Roman" w:hAnsi="Times New Roman" w:cs="Times New Roman"/>
      <w:b/>
      <w:sz w:val="24"/>
      <w:szCs w:val="24"/>
      <w:lang w:val="uk-UA" w:eastAsia="ru-RU"/>
    </w:rPr>
  </w:style>
  <w:style w:type="paragraph" w:styleId="a3">
    <w:name w:val="Balloon Text"/>
    <w:basedOn w:val="a"/>
    <w:link w:val="a4"/>
    <w:uiPriority w:val="99"/>
    <w:rsid w:val="007C6879"/>
    <w:pPr>
      <w:spacing w:before="0" w:beforeAutospacing="0" w:after="0" w:afterAutospacing="0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7C6879"/>
    <w:rPr>
      <w:rFonts w:ascii="Tahoma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rsid w:val="007C6879"/>
    <w:pPr>
      <w:widowControl/>
      <w:autoSpaceDE/>
      <w:autoSpaceDN/>
      <w:adjustRightInd/>
      <w:spacing w:before="0" w:beforeAutospacing="0" w:after="120" w:afterAutospacing="0"/>
    </w:pPr>
    <w:rPr>
      <w:rFonts w:ascii="Times New Roman" w:hAnsi="Times New Roman" w:cs="Times New Roman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7C6879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7C6879"/>
    <w:pPr>
      <w:widowControl/>
      <w:autoSpaceDE/>
      <w:autoSpaceDN/>
      <w:adjustRightInd/>
      <w:spacing w:before="0" w:beforeAutospacing="0" w:after="0" w:afterAutospacing="0"/>
      <w:jc w:val="center"/>
    </w:pPr>
    <w:rPr>
      <w:rFonts w:ascii="Times New Roman" w:hAnsi="Times New Roman" w:cs="Times New Roman"/>
      <w:b/>
      <w:sz w:val="22"/>
      <w:szCs w:val="22"/>
      <w:lang w:val="uk-UA"/>
    </w:rPr>
  </w:style>
  <w:style w:type="character" w:customStyle="1" w:styleId="22">
    <w:name w:val="Основной текст 2 Знак"/>
    <w:basedOn w:val="a0"/>
    <w:link w:val="21"/>
    <w:uiPriority w:val="99"/>
    <w:locked/>
    <w:rsid w:val="007C6879"/>
    <w:rPr>
      <w:rFonts w:ascii="Times New Roman" w:hAnsi="Times New Roman" w:cs="Times New Roman"/>
      <w:b/>
      <w:lang w:val="uk-UA" w:eastAsia="ru-RU"/>
    </w:rPr>
  </w:style>
  <w:style w:type="paragraph" w:styleId="23">
    <w:name w:val="Body Text Indent 2"/>
    <w:basedOn w:val="a"/>
    <w:link w:val="24"/>
    <w:uiPriority w:val="99"/>
    <w:rsid w:val="007C6879"/>
    <w:pPr>
      <w:spacing w:before="0" w:beforeAutospacing="0" w:after="120" w:afterAutospacing="0" w:line="480" w:lineRule="auto"/>
      <w:ind w:left="283"/>
    </w:pPr>
    <w:rPr>
      <w:rFonts w:eastAsia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C6879"/>
    <w:rPr>
      <w:rFonts w:ascii="Arial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7C6879"/>
    <w:pPr>
      <w:tabs>
        <w:tab w:val="center" w:pos="4677"/>
        <w:tab w:val="right" w:pos="9355"/>
      </w:tabs>
      <w:spacing w:before="0" w:beforeAutospacing="0" w:after="0" w:afterAutospacing="0"/>
    </w:pPr>
    <w:rPr>
      <w:rFonts w:eastAsia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7C6879"/>
    <w:rPr>
      <w:rFonts w:ascii="Arial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7C6879"/>
    <w:pPr>
      <w:tabs>
        <w:tab w:val="center" w:pos="4677"/>
        <w:tab w:val="right" w:pos="9355"/>
      </w:tabs>
      <w:spacing w:before="0" w:beforeAutospacing="0" w:after="0" w:afterAutospacing="0"/>
    </w:pPr>
    <w:rPr>
      <w:rFonts w:eastAsia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locked/>
    <w:rsid w:val="007C6879"/>
    <w:rPr>
      <w:rFonts w:ascii="Arial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rsid w:val="007C6879"/>
    <w:pPr>
      <w:widowControl/>
      <w:autoSpaceDE/>
      <w:autoSpaceDN/>
      <w:adjustRightInd/>
    </w:pPr>
    <w:rPr>
      <w:rFonts w:ascii="Times New Roman" w:eastAsia="Times New Roman" w:hAnsi="Times New Roman" w:cs="Times New Roman"/>
    </w:rPr>
  </w:style>
  <w:style w:type="paragraph" w:styleId="ac">
    <w:name w:val="Title"/>
    <w:basedOn w:val="a"/>
    <w:link w:val="ad"/>
    <w:uiPriority w:val="99"/>
    <w:qFormat/>
    <w:rsid w:val="007C6879"/>
    <w:pPr>
      <w:widowControl/>
      <w:autoSpaceDE/>
      <w:autoSpaceDN/>
      <w:adjustRightInd/>
      <w:spacing w:before="0" w:beforeAutospacing="0" w:after="0" w:afterAutospacing="0"/>
      <w:jc w:val="center"/>
    </w:pPr>
    <w:rPr>
      <w:rFonts w:ascii="Times New Roman" w:hAnsi="Times New Roman" w:cs="Times New Roman"/>
      <w:b/>
      <w:lang w:val="uk-UA"/>
    </w:rPr>
  </w:style>
  <w:style w:type="character" w:customStyle="1" w:styleId="ad">
    <w:name w:val="Название Знак"/>
    <w:basedOn w:val="a0"/>
    <w:link w:val="ac"/>
    <w:uiPriority w:val="99"/>
    <w:locked/>
    <w:rsid w:val="007C6879"/>
    <w:rPr>
      <w:rFonts w:ascii="Times New Roman" w:hAnsi="Times New Roman" w:cs="Times New Roman"/>
      <w:b/>
      <w:sz w:val="24"/>
      <w:szCs w:val="24"/>
      <w:lang w:val="uk-UA" w:eastAsia="ru-RU"/>
    </w:rPr>
  </w:style>
  <w:style w:type="character" w:styleId="ae">
    <w:name w:val="Emphasis"/>
    <w:basedOn w:val="a0"/>
    <w:uiPriority w:val="99"/>
    <w:qFormat/>
    <w:rsid w:val="007C6879"/>
    <w:rPr>
      <w:rFonts w:cs="Times New Roman"/>
      <w:i/>
      <w:iCs/>
    </w:rPr>
  </w:style>
  <w:style w:type="character" w:styleId="af">
    <w:name w:val="Hyperlink"/>
    <w:basedOn w:val="a0"/>
    <w:uiPriority w:val="99"/>
    <w:rsid w:val="007C6879"/>
    <w:rPr>
      <w:rFonts w:cs="Times New Roman"/>
      <w:color w:val="0000FF"/>
      <w:u w:val="single"/>
    </w:rPr>
  </w:style>
  <w:style w:type="character" w:styleId="af0">
    <w:name w:val="page number"/>
    <w:basedOn w:val="a0"/>
    <w:uiPriority w:val="99"/>
    <w:rsid w:val="007C6879"/>
    <w:rPr>
      <w:rFonts w:cs="Times New Roman"/>
    </w:rPr>
  </w:style>
  <w:style w:type="character" w:styleId="af1">
    <w:name w:val="Strong"/>
    <w:basedOn w:val="a0"/>
    <w:uiPriority w:val="99"/>
    <w:qFormat/>
    <w:rsid w:val="007C6879"/>
    <w:rPr>
      <w:rFonts w:cs="Times New Roman"/>
      <w:b/>
      <w:bCs/>
    </w:rPr>
  </w:style>
  <w:style w:type="table" w:styleId="af2">
    <w:name w:val="Table Grid"/>
    <w:basedOn w:val="a1"/>
    <w:uiPriority w:val="99"/>
    <w:rsid w:val="007C6879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uiPriority w:val="99"/>
    <w:rsid w:val="007C6879"/>
    <w:pPr>
      <w:widowControl/>
      <w:autoSpaceDE/>
      <w:autoSpaceDN/>
      <w:adjustRightInd/>
      <w:spacing w:before="0" w:beforeAutospacing="0" w:after="0" w:afterAutospacing="0"/>
      <w:ind w:left="720"/>
      <w:contextualSpacing/>
    </w:pPr>
    <w:rPr>
      <w:rFonts w:ascii="Times New Roman" w:hAnsi="Times New Roman" w:cs="Times New Roman"/>
    </w:rPr>
  </w:style>
  <w:style w:type="paragraph" w:customStyle="1" w:styleId="Default">
    <w:name w:val="Default"/>
    <w:uiPriority w:val="99"/>
    <w:rsid w:val="007C687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7C6879"/>
    <w:pPr>
      <w:widowControl/>
      <w:autoSpaceDE/>
      <w:autoSpaceDN/>
      <w:adjustRightInd/>
      <w:spacing w:before="0" w:beforeAutospacing="0" w:after="200" w:afterAutospacing="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NoSpacing1">
    <w:name w:val="No Spacing1"/>
    <w:uiPriority w:val="99"/>
    <w:rsid w:val="007C6879"/>
    <w:rPr>
      <w:rFonts w:ascii="Times New Roman" w:hAnsi="Times New Roman"/>
      <w:sz w:val="24"/>
      <w:szCs w:val="24"/>
    </w:rPr>
  </w:style>
  <w:style w:type="paragraph" w:customStyle="1" w:styleId="12">
    <w:name w:val="Обычный1"/>
    <w:uiPriority w:val="99"/>
    <w:rsid w:val="007C6879"/>
    <w:pPr>
      <w:spacing w:line="276" w:lineRule="auto"/>
    </w:pPr>
    <w:rPr>
      <w:rFonts w:ascii="Arial" w:hAnsi="Arial" w:cs="Arial"/>
      <w:color w:val="000000"/>
      <w:sz w:val="22"/>
    </w:rPr>
  </w:style>
  <w:style w:type="character" w:customStyle="1" w:styleId="apple-converted-space">
    <w:name w:val="apple-converted-space"/>
    <w:basedOn w:val="a0"/>
    <w:uiPriority w:val="99"/>
    <w:rsid w:val="007C6879"/>
    <w:rPr>
      <w:rFonts w:cs="Times New Roman"/>
    </w:rPr>
  </w:style>
  <w:style w:type="character" w:customStyle="1" w:styleId="fontstyle23">
    <w:name w:val="fontstyle23"/>
    <w:basedOn w:val="a0"/>
    <w:uiPriority w:val="99"/>
    <w:rsid w:val="007C6879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7C6879"/>
    <w:rPr>
      <w:rFonts w:cs="Times New Roman"/>
    </w:rPr>
  </w:style>
  <w:style w:type="character" w:customStyle="1" w:styleId="FontStyle15">
    <w:name w:val="Font Style15"/>
    <w:basedOn w:val="a0"/>
    <w:uiPriority w:val="99"/>
    <w:rsid w:val="007C6879"/>
    <w:rPr>
      <w:rFonts w:ascii="Times New Roman" w:hAnsi="Times New Roman" w:cs="Times New Roman"/>
      <w:sz w:val="28"/>
      <w:szCs w:val="28"/>
    </w:rPr>
  </w:style>
  <w:style w:type="character" w:customStyle="1" w:styleId="FontStyle16">
    <w:name w:val="Font Style16"/>
    <w:basedOn w:val="a0"/>
    <w:uiPriority w:val="99"/>
    <w:rsid w:val="007C6879"/>
    <w:rPr>
      <w:rFonts w:ascii="Times New Roman" w:hAnsi="Times New Roman" w:cs="Times New Roman"/>
      <w:spacing w:val="-10"/>
      <w:sz w:val="28"/>
      <w:szCs w:val="28"/>
    </w:rPr>
  </w:style>
  <w:style w:type="paragraph" w:customStyle="1" w:styleId="normal">
    <w:name w:val="normal"/>
    <w:uiPriority w:val="99"/>
    <w:rsid w:val="007C6879"/>
    <w:pPr>
      <w:spacing w:after="200" w:line="276" w:lineRule="auto"/>
    </w:pPr>
    <w:rPr>
      <w:rFonts w:eastAsia="Times New Roman" w:cs="Calibri"/>
      <w:color w:val="000000"/>
      <w:sz w:val="22"/>
      <w:szCs w:val="22"/>
    </w:rPr>
  </w:style>
  <w:style w:type="character" w:customStyle="1" w:styleId="FontStyle41">
    <w:name w:val="Font Style41"/>
    <w:basedOn w:val="a0"/>
    <w:uiPriority w:val="99"/>
    <w:rsid w:val="007C687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"/>
    <w:uiPriority w:val="99"/>
    <w:rsid w:val="007C6879"/>
    <w:pPr>
      <w:spacing w:before="0" w:beforeAutospacing="0" w:after="0" w:afterAutospacing="0" w:line="239" w:lineRule="exact"/>
      <w:jc w:val="both"/>
    </w:pPr>
    <w:rPr>
      <w:rFonts w:ascii="Times New Roman" w:eastAsia="SimSun" w:hAnsi="Times New Roman" w:cs="Times New Roman"/>
    </w:rPr>
  </w:style>
  <w:style w:type="paragraph" w:customStyle="1" w:styleId="ListParagraph2">
    <w:name w:val="List Paragraph2"/>
    <w:basedOn w:val="a"/>
    <w:uiPriority w:val="99"/>
    <w:rsid w:val="007C6879"/>
    <w:pPr>
      <w:contextualSpacing/>
    </w:pPr>
  </w:style>
  <w:style w:type="character" w:customStyle="1" w:styleId="articleseparator">
    <w:name w:val="article_separator"/>
    <w:basedOn w:val="a0"/>
    <w:uiPriority w:val="99"/>
    <w:rsid w:val="007C6879"/>
    <w:rPr>
      <w:rFonts w:cs="Times New Roman"/>
      <w:vanish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ippo.ru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0" vertOverflow="ellipsis" vert="horz" wrap="square" anchor="ctr" anchorCtr="1"/>
          <a:lstStyle/>
          <a:p>
            <a:pPr>
              <a:defRPr lang="en-US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u="none" strike="noStrike" baseline="0"/>
              <a:t>Динамика количества обучающихся по программам повышения квалификации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Лист1!$A$1:$C$1</c:f>
              <c:strCache>
                <c:ptCount val="3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4970</c:v>
                </c:pt>
                <c:pt idx="1">
                  <c:v>5708</c:v>
                </c:pt>
                <c:pt idx="2">
                  <c:v>6249</c:v>
                </c:pt>
              </c:numCache>
            </c:numRef>
          </c:val>
        </c:ser>
        <c:dLbls>
          <c:showPercent val="1"/>
        </c:dLbls>
        <c:firstSliceAng val="15"/>
      </c:pieChart>
      <c:spPr>
        <a:noFill/>
        <a:ln>
          <a:noFill/>
        </a:ln>
        <a:effectLst/>
      </c:spPr>
    </c:plotArea>
    <c:legend>
      <c:legendPos val="t"/>
      <c:txPr>
        <a:bodyPr rot="0" spcFirstLastPara="0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lang="en-US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cat>
            <c:multiLvlStrRef>
              <c:f>Лист2!$A$2:$F$3</c:f>
              <c:multiLvlStrCache>
                <c:ptCount val="6"/>
                <c:lvl>
                  <c:pt idx="0">
                    <c:v>План</c:v>
                  </c:pt>
                  <c:pt idx="1">
                    <c:v>Выполнение</c:v>
                  </c:pt>
                  <c:pt idx="2">
                    <c:v>План</c:v>
                  </c:pt>
                  <c:pt idx="3">
                    <c:v>Выполнение</c:v>
                  </c:pt>
                  <c:pt idx="4">
                    <c:v>План</c:v>
                  </c:pt>
                  <c:pt idx="5">
                    <c:v>Выполнение</c:v>
                  </c:pt>
                </c:lvl>
                <c:lvl>
                  <c:pt idx="0">
                    <c:v>2014 г.</c:v>
                  </c:pt>
                  <c:pt idx="2">
                    <c:v>2015 г.</c:v>
                  </c:pt>
                  <c:pt idx="4">
                    <c:v>2016 г.</c:v>
                  </c:pt>
                </c:lvl>
              </c:multiLvlStrCache>
            </c:multiLvlStrRef>
          </c:cat>
          <c:val>
            <c:numRef>
              <c:f>Лист2!$A$4:$F$4</c:f>
              <c:numCache>
                <c:formatCode>General</c:formatCode>
                <c:ptCount val="6"/>
                <c:pt idx="0">
                  <c:v>4970</c:v>
                </c:pt>
                <c:pt idx="1">
                  <c:v>4470</c:v>
                </c:pt>
                <c:pt idx="2">
                  <c:v>5926</c:v>
                </c:pt>
                <c:pt idx="3">
                  <c:v>5708</c:v>
                </c:pt>
                <c:pt idx="4">
                  <c:v>6447</c:v>
                </c:pt>
                <c:pt idx="5">
                  <c:v>6249</c:v>
                </c:pt>
              </c:numCache>
            </c:numRef>
          </c:val>
        </c:ser>
        <c:axId val="67215360"/>
        <c:axId val="67216896"/>
      </c:barChart>
      <c:catAx>
        <c:axId val="67215360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16896"/>
        <c:crosses val="autoZero"/>
        <c:auto val="1"/>
        <c:lblAlgn val="ctr"/>
        <c:lblOffset val="100"/>
      </c:catAx>
      <c:valAx>
        <c:axId val="67216896"/>
        <c:scaling>
          <c:orientation val="minMax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21536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txPr>
        <a:bodyPr rot="0" spcFirstLastPara="0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lang="en-US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9454075860256776E-2"/>
          <c:y val="0.18529253942604246"/>
          <c:w val="0.82938544147874105"/>
          <c:h val="0.72204063862372581"/>
        </c:manualLayout>
      </c:layout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Лист1!$A$1:$C$1</c:f>
              <c:strCache>
                <c:ptCount val="3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1029</c:v>
                </c:pt>
                <c:pt idx="1">
                  <c:v>1632</c:v>
                </c:pt>
                <c:pt idx="2">
                  <c:v>1759</c:v>
                </c:pt>
              </c:numCache>
            </c:numRef>
          </c:val>
        </c:ser>
        <c:dLbls>
          <c:showPercent val="1"/>
        </c:dLbls>
        <c:firstSliceAng val="15"/>
      </c:pieChart>
      <c:spPr>
        <a:noFill/>
        <a:ln>
          <a:noFill/>
        </a:ln>
        <a:effectLst/>
      </c:spPr>
    </c:plotArea>
    <c:legend>
      <c:legendPos val="t"/>
      <c:txPr>
        <a:bodyPr rot="0" spcFirstLastPara="0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lang="en-US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8.8182081989540445E-2"/>
          <c:y val="0.35303026698702061"/>
          <c:w val="0.82791620057316562"/>
          <c:h val="0.64304652250795002"/>
        </c:manualLayout>
      </c:layout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Percent val="1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Лист1!$A$15:$C$15</c:f>
              <c:strCache>
                <c:ptCount val="3"/>
                <c:pt idx="0">
                  <c:v>Научно-педагогические работники, %</c:v>
                </c:pt>
                <c:pt idx="1">
                  <c:v>Учебно-вспомагательный персонал,%</c:v>
                </c:pt>
                <c:pt idx="2">
                  <c:v>Руководящий состав, %</c:v>
                </c:pt>
              </c:strCache>
            </c:strRef>
          </c:cat>
          <c:val>
            <c:numRef>
              <c:f>Лист1!$A$16:$C$16</c:f>
              <c:numCache>
                <c:formatCode>0%</c:formatCode>
                <c:ptCount val="3"/>
                <c:pt idx="0">
                  <c:v>0.49000000000000032</c:v>
                </c:pt>
                <c:pt idx="1">
                  <c:v>0.4</c:v>
                </c:pt>
                <c:pt idx="2">
                  <c:v>0.11</c:v>
                </c:pt>
              </c:numCache>
            </c:numRef>
          </c:val>
        </c:ser>
        <c:dLbls>
          <c:showPercent val="1"/>
        </c:dLbls>
        <c:firstSliceAng val="15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3109779217448334"/>
          <c:y val="2.4169184290030132E-2"/>
          <c:w val="0.73780441565103871"/>
          <c:h val="0.25243031932186732"/>
        </c:manualLayout>
      </c:layout>
      <c:txPr>
        <a:bodyPr rot="0" spcFirstLastPara="0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lang="en-US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Лист2!$B$2</c:f>
              <c:strCache>
                <c:ptCount val="1"/>
                <c:pt idx="0">
                  <c:v>Научно-педагогические работники, %</c:v>
                </c:pt>
              </c:strCache>
            </c:strRef>
          </c:tx>
          <c:cat>
            <c:strRef>
              <c:f>Лист2!$A$3:$A$7</c:f>
              <c:strCache>
                <c:ptCount val="5"/>
                <c:pt idx="0">
                  <c:v>20 – 30</c:v>
                </c:pt>
                <c:pt idx="1">
                  <c:v>30 – 40</c:v>
                </c:pt>
                <c:pt idx="2">
                  <c:v>40 – 50</c:v>
                </c:pt>
                <c:pt idx="3">
                  <c:v>50 – 60</c:v>
                </c:pt>
                <c:pt idx="4">
                  <c:v>более 60</c:v>
                </c:pt>
              </c:strCache>
            </c:strRef>
          </c:cat>
          <c:val>
            <c:numRef>
              <c:f>Лист2!$B$3:$B$7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30</c:v>
                </c:pt>
                <c:pt idx="3">
                  <c:v>28</c:v>
                </c:pt>
                <c:pt idx="4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Лист2!$C$2</c:f>
              <c:strCache>
                <c:ptCount val="1"/>
                <c:pt idx="0">
                  <c:v>Учебно-вспомагательный персонал,%</c:v>
                </c:pt>
              </c:strCache>
            </c:strRef>
          </c:tx>
          <c:cat>
            <c:strRef>
              <c:f>Лист2!$A$3:$A$7</c:f>
              <c:strCache>
                <c:ptCount val="5"/>
                <c:pt idx="0">
                  <c:v>20 – 30</c:v>
                </c:pt>
                <c:pt idx="1">
                  <c:v>30 – 40</c:v>
                </c:pt>
                <c:pt idx="2">
                  <c:v>40 – 50</c:v>
                </c:pt>
                <c:pt idx="3">
                  <c:v>50 – 60</c:v>
                </c:pt>
                <c:pt idx="4">
                  <c:v>более 60</c:v>
                </c:pt>
              </c:strCache>
            </c:strRef>
          </c:cat>
          <c:val>
            <c:numRef>
              <c:f>Лист2!$C$3:$C$7</c:f>
              <c:numCache>
                <c:formatCode>General</c:formatCode>
                <c:ptCount val="5"/>
                <c:pt idx="0">
                  <c:v>14</c:v>
                </c:pt>
                <c:pt idx="1">
                  <c:v>21</c:v>
                </c:pt>
                <c:pt idx="2">
                  <c:v>22</c:v>
                </c:pt>
                <c:pt idx="3">
                  <c:v>23</c:v>
                </c:pt>
                <c:pt idx="4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Лист2!$D$2</c:f>
              <c:strCache>
                <c:ptCount val="1"/>
                <c:pt idx="0">
                  <c:v>Руководящий состав, %</c:v>
                </c:pt>
              </c:strCache>
            </c:strRef>
          </c:tx>
          <c:cat>
            <c:strRef>
              <c:f>Лист2!$A$3:$A$7</c:f>
              <c:strCache>
                <c:ptCount val="5"/>
                <c:pt idx="0">
                  <c:v>20 – 30</c:v>
                </c:pt>
                <c:pt idx="1">
                  <c:v>30 – 40</c:v>
                </c:pt>
                <c:pt idx="2">
                  <c:v>40 – 50</c:v>
                </c:pt>
                <c:pt idx="3">
                  <c:v>50 – 60</c:v>
                </c:pt>
                <c:pt idx="4">
                  <c:v>более 60</c:v>
                </c:pt>
              </c:strCache>
            </c:strRef>
          </c:cat>
          <c:val>
            <c:numRef>
              <c:f>Лист2!$D$3:$D$7</c:f>
              <c:numCache>
                <c:formatCode>General</c:formatCode>
                <c:ptCount val="5"/>
                <c:pt idx="0">
                  <c:v>10</c:v>
                </c:pt>
                <c:pt idx="1">
                  <c:v>15</c:v>
                </c:pt>
                <c:pt idx="2">
                  <c:v>25</c:v>
                </c:pt>
                <c:pt idx="3">
                  <c:v>25</c:v>
                </c:pt>
                <c:pt idx="4">
                  <c:v>25</c:v>
                </c:pt>
              </c:numCache>
            </c:numRef>
          </c:val>
        </c:ser>
        <c:axId val="47490944"/>
        <c:axId val="47492480"/>
      </c:barChart>
      <c:catAx>
        <c:axId val="47490944"/>
        <c:scaling>
          <c:orientation val="minMax"/>
        </c:scaling>
        <c:axPos val="b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492480"/>
        <c:crosses val="autoZero"/>
        <c:auto val="1"/>
        <c:lblAlgn val="ctr"/>
        <c:lblOffset val="100"/>
      </c:catAx>
      <c:valAx>
        <c:axId val="47492480"/>
        <c:scaling>
          <c:orientation val="minMax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4909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572156709729263"/>
          <c:y val="5.0729354482863566E-2"/>
          <c:w val="0.26183804310382802"/>
          <c:h val="0.79419316063752898"/>
        </c:manualLayout>
      </c:layout>
      <c:txPr>
        <a:bodyPr rot="0" spcFirstLastPara="0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lang="en-US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983C9-3CB4-4E53-B7B3-938626099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43</Pages>
  <Words>8509</Words>
  <Characters>48505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ГБОУ ДПО РК «КРЫМСКИЙ РЕСПУБЛИКАНСКИЙ ИНСТИТУТ ПОСТДИПЛОМНОГО ПЕДАГОГИЧЕСКОГО ОБРАЗОВАНИЯ»</vt:lpstr>
    </vt:vector>
  </TitlesOfParts>
  <Company>Microsoft</Company>
  <LinksUpToDate>false</LinksUpToDate>
  <CharactersWithSpaces>56901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ДПО РК «КРЫМСКИЙ РЕСПУБЛИКАНСКИЙ ИНСТИТУТ ПОСТДИПЛОМНОГО ПЕДАГОГИЧЕСКОГО ОБРАЗОВАНИЯ»</dc:title>
  <dc:creator>Таня</dc:creator>
  <cp:lastModifiedBy>Проректор-1</cp:lastModifiedBy>
  <cp:revision>6</cp:revision>
  <cp:lastPrinted>2017-01-30T03:21:00Z</cp:lastPrinted>
  <dcterms:created xsi:type="dcterms:W3CDTF">2017-02-09T09:20:00Z</dcterms:created>
  <dcterms:modified xsi:type="dcterms:W3CDTF">2017-02-09T09:02:00Z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1033-10.1.0.5785</vt:lpwstr>
  </property>
</Properties>
</file>