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603" w:type="dxa"/>
        <w:tblInd w:w="-714" w:type="dxa"/>
        <w:tblLook w:val="04A0" w:firstRow="1" w:lastRow="0" w:firstColumn="1" w:lastColumn="0" w:noHBand="0" w:noVBand="1"/>
      </w:tblPr>
      <w:tblGrid>
        <w:gridCol w:w="5972"/>
        <w:gridCol w:w="887"/>
        <w:gridCol w:w="3744"/>
      </w:tblGrid>
      <w:tr w:rsidR="004C399A">
        <w:trPr>
          <w:trHeight w:val="992"/>
        </w:trPr>
        <w:tc>
          <w:tcPr>
            <w:tcW w:w="10603" w:type="dxa"/>
            <w:gridSpan w:val="3"/>
            <w:tcBorders>
              <w:top w:val="nil"/>
              <w:left w:val="nil"/>
              <w:right w:val="nil"/>
            </w:tcBorders>
          </w:tcPr>
          <w:p w:rsidR="004C399A" w:rsidRDefault="000F5E48">
            <w:pPr>
              <w:spacing w:after="0" w:line="240" w:lineRule="auto"/>
              <w:ind w:left="1032" w:right="-26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Чек-лист</w:t>
            </w:r>
          </w:p>
          <w:p w:rsidR="004C399A" w:rsidRDefault="0075041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</w:t>
            </w:r>
            <w:r w:rsidR="000F5E48">
              <w:rPr>
                <w:rFonts w:ascii="Times New Roman" w:hAnsi="Times New Roman" w:cs="Times New Roman"/>
                <w:b/>
                <w:szCs w:val="28"/>
              </w:rPr>
              <w:t xml:space="preserve">Состояние преподавания учебных предметов </w:t>
            </w:r>
          </w:p>
          <w:p w:rsidR="004C399A" w:rsidRDefault="004C399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C399A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(наименование муниципального образовательного учреждения)</w:t>
            </w:r>
          </w:p>
          <w:p w:rsidR="004C399A" w:rsidRDefault="004C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C399A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</w:t>
            </w:r>
            <w:r w:rsidR="00454819">
              <w:rPr>
                <w:rFonts w:ascii="Times New Roman" w:hAnsi="Times New Roman" w:cs="Times New Roman"/>
                <w:szCs w:val="28"/>
              </w:rPr>
              <w:t xml:space="preserve"> ОО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___________________________________________________________________</w:t>
            </w:r>
            <w:r w:rsidR="00454819">
              <w:rPr>
                <w:rFonts w:ascii="Times New Roman" w:hAnsi="Times New Roman" w:cs="Times New Roman"/>
                <w:sz w:val="20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(ФИО)</w:t>
            </w: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819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д</w:t>
            </w:r>
            <w:r w:rsidRPr="00454819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>,</w:t>
            </w:r>
            <w:r w:rsidRPr="00454819">
              <w:rPr>
                <w:rFonts w:ascii="Times New Roman" w:hAnsi="Times New Roman" w:cs="Times New Roman"/>
              </w:rPr>
              <w:t xml:space="preserve"> курирующий </w:t>
            </w:r>
            <w:r>
              <w:rPr>
                <w:rFonts w:ascii="Times New Roman" w:hAnsi="Times New Roman" w:cs="Times New Roman"/>
              </w:rPr>
              <w:t xml:space="preserve">преподавание </w:t>
            </w: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 искусства</w:t>
            </w:r>
            <w:r w:rsidRPr="00454819">
              <w:rPr>
                <w:rFonts w:ascii="Times New Roman" w:hAnsi="Times New Roman" w:cs="Times New Roman"/>
              </w:rPr>
              <w:t xml:space="preserve"> в школе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</w:t>
            </w:r>
          </w:p>
          <w:p w:rsidR="00454819" w:rsidRP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</w:t>
            </w:r>
            <w:r w:rsidRPr="00454819">
              <w:rPr>
                <w:rFonts w:ascii="Times New Roman" w:hAnsi="Times New Roman" w:cs="Times New Roman"/>
                <w:sz w:val="16"/>
                <w:szCs w:val="16"/>
              </w:rPr>
              <w:t>(ФИО, телефон)</w:t>
            </w:r>
          </w:p>
          <w:p w:rsidR="004C399A" w:rsidRPr="00454819" w:rsidRDefault="004C399A" w:rsidP="00454819">
            <w:pPr>
              <w:shd w:val="clear" w:color="auto" w:fill="FFFFFF"/>
              <w:spacing w:after="0" w:line="240" w:lineRule="auto"/>
              <w:ind w:left="-426" w:firstLine="426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4C399A" w:rsidRDefault="000F5E48">
            <w:pPr>
              <w:shd w:val="clear" w:color="auto" w:fill="FFFFFF"/>
              <w:spacing w:after="0" w:line="240" w:lineRule="auto"/>
              <w:ind w:left="-426" w:firstLine="426"/>
              <w:textAlignment w:val="baselin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«____»_________</w:t>
            </w:r>
            <w:r w:rsidR="004548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202</w:t>
            </w:r>
            <w:r w:rsidR="00BB5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г.</w:t>
            </w:r>
          </w:p>
          <w:p w:rsidR="004C399A" w:rsidRDefault="004C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4061B" w:rsidTr="0074061B">
        <w:tc>
          <w:tcPr>
            <w:tcW w:w="6067" w:type="dxa"/>
          </w:tcPr>
          <w:p w:rsidR="004C399A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Вопросы</w:t>
            </w:r>
          </w:p>
        </w:tc>
        <w:tc>
          <w:tcPr>
            <w:tcW w:w="709" w:type="dxa"/>
          </w:tcPr>
          <w:p w:rsidR="00BB55FD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Резуль</w:t>
            </w:r>
          </w:p>
          <w:p w:rsidR="004C399A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тат (+,-)</w:t>
            </w:r>
          </w:p>
        </w:tc>
        <w:tc>
          <w:tcPr>
            <w:tcW w:w="3827" w:type="dxa"/>
          </w:tcPr>
          <w:p w:rsidR="004C399A" w:rsidRDefault="000F5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Примечание</w:t>
            </w:r>
          </w:p>
        </w:tc>
      </w:tr>
      <w:tr w:rsidR="004C399A">
        <w:tc>
          <w:tcPr>
            <w:tcW w:w="10603" w:type="dxa"/>
            <w:gridSpan w:val="3"/>
          </w:tcPr>
          <w:p w:rsidR="004C399A" w:rsidRDefault="000F5E4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Условия реализации образовательных программ</w:t>
            </w:r>
          </w:p>
        </w:tc>
      </w:tr>
      <w:tr w:rsidR="00527FED" w:rsidTr="0074061B">
        <w:trPr>
          <w:trHeight w:val="1811"/>
        </w:trPr>
        <w:tc>
          <w:tcPr>
            <w:tcW w:w="6067" w:type="dxa"/>
          </w:tcPr>
          <w:p w:rsidR="00527FED" w:rsidRPr="0074061B" w:rsidRDefault="00527FE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27FE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Анализ материально-технического обеспечения преподавания предмета </w:t>
            </w:r>
            <w:r w:rsidR="007406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9861E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(приказ Минпросвещения РФ от 28.11.2024г. № 838, стр.43-45 приказа, подраздел 12-ИЗО, 13-Музыка):</w:t>
            </w:r>
          </w:p>
          <w:p w:rsidR="00527FED" w:rsidRDefault="00527FED" w:rsidP="00527FED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наличие учебного кабинета ИЗО, музыки, искусства (подчеркнуть);</w:t>
            </w:r>
          </w:p>
          <w:p w:rsidR="00527FED" w:rsidRDefault="00527FED" w:rsidP="00527FED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оснащение учебных кабинетов, % соответствия оснащения учебного кабинета требованиям к практической части программы учебного предмета </w:t>
            </w:r>
          </w:p>
        </w:tc>
        <w:tc>
          <w:tcPr>
            <w:tcW w:w="709" w:type="dxa"/>
          </w:tcPr>
          <w:p w:rsidR="00527FED" w:rsidRDefault="00527FED" w:rsidP="00527FED">
            <w:pPr>
              <w:rPr>
                <w:rFonts w:ascii="Times New Roman" w:eastAsia="Times New Roman" w:hAnsi="Times New Roman" w:cs="Times New Roman"/>
              </w:rPr>
            </w:pPr>
          </w:p>
          <w:p w:rsidR="00527FED" w:rsidRPr="00527FED" w:rsidRDefault="00527FED" w:rsidP="00527FED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1507B" w:rsidRDefault="00B1507B" w:rsidP="00B1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1507B" w:rsidRDefault="00B1507B" w:rsidP="00B1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27FED" w:rsidRPr="00B1507B" w:rsidRDefault="00B1507B" w:rsidP="00B1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B1507B" w:rsidRDefault="00B1507B" w:rsidP="00527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1507B" w:rsidRDefault="00B1507B" w:rsidP="00527F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527FED" w:rsidRPr="00527FED" w:rsidRDefault="00527FED" w:rsidP="00527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3827" w:type="dxa"/>
          </w:tcPr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B55FD">
              <w:rPr>
                <w:rFonts w:ascii="Times New Roman" w:hAnsi="Times New Roman" w:cs="Times New Roman"/>
                <w:i/>
                <w:szCs w:val="28"/>
                <w:u w:val="single"/>
              </w:rPr>
              <w:t>расписать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4061B">
              <w:rPr>
                <w:rFonts w:ascii="Times New Roman" w:hAnsi="Times New Roman" w:cs="Times New Roman"/>
                <w:szCs w:val="28"/>
              </w:rPr>
              <w:t xml:space="preserve">перечень необходимого учебного оборудования в соответствии с приказом и указать, </w:t>
            </w:r>
            <w:r>
              <w:rPr>
                <w:rFonts w:ascii="Times New Roman" w:hAnsi="Times New Roman" w:cs="Times New Roman"/>
                <w:szCs w:val="28"/>
              </w:rPr>
              <w:t>где проводятся зан</w:t>
            </w:r>
            <w:r w:rsidR="0074061B">
              <w:rPr>
                <w:rFonts w:ascii="Times New Roman" w:hAnsi="Times New Roman" w:cs="Times New Roman"/>
                <w:szCs w:val="28"/>
              </w:rPr>
              <w:t>ятия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27FED" w:rsidTr="0074061B">
        <w:tc>
          <w:tcPr>
            <w:tcW w:w="6067" w:type="dxa"/>
          </w:tcPr>
          <w:p w:rsidR="00527FED" w:rsidRDefault="00527FED" w:rsidP="00527FED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Анализ учебно-методического обеспечения преподавания предмета</w:t>
            </w:r>
            <w:r>
              <w:rPr>
                <w:rFonts w:ascii="Times New Roman" w:hAnsi="Times New Roman" w:cs="Times New Roman"/>
                <w:szCs w:val="28"/>
              </w:rPr>
              <w:t xml:space="preserve"> (обеспеченность учебниками в соответствии с федеральным перечнем учебников, учебными пособиями, методической литературой)</w:t>
            </w:r>
          </w:p>
        </w:tc>
        <w:tc>
          <w:tcPr>
            <w:tcW w:w="709" w:type="dxa"/>
          </w:tcPr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1507B">
              <w:rPr>
                <w:rFonts w:ascii="Times New Roman" w:hAnsi="Times New Roman" w:cs="Times New Roman"/>
                <w:i/>
                <w:szCs w:val="28"/>
                <w:u w:val="single"/>
              </w:rPr>
              <w:t>назвать</w:t>
            </w:r>
            <w:r>
              <w:rPr>
                <w:rFonts w:ascii="Times New Roman" w:hAnsi="Times New Roman" w:cs="Times New Roman"/>
                <w:szCs w:val="28"/>
              </w:rPr>
              <w:t xml:space="preserve"> учебно-методические пособия, кот. </w:t>
            </w:r>
            <w:r w:rsidRPr="00527FED">
              <w:rPr>
                <w:rFonts w:ascii="Times New Roman" w:hAnsi="Times New Roman" w:cs="Times New Roman"/>
                <w:szCs w:val="28"/>
                <w:u w:val="single"/>
              </w:rPr>
              <w:t>используются</w:t>
            </w:r>
            <w:r>
              <w:rPr>
                <w:rFonts w:ascii="Times New Roman" w:hAnsi="Times New Roman" w:cs="Times New Roman"/>
                <w:szCs w:val="28"/>
              </w:rPr>
              <w:t xml:space="preserve"> в работе</w:t>
            </w:r>
            <w:r w:rsidRPr="00527FED">
              <w:rPr>
                <w:rFonts w:ascii="Times New Roman" w:hAnsi="Times New Roman" w:cs="Times New Roman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Cs w:val="28"/>
              </w:rPr>
              <w:t xml:space="preserve"> федеральные и крымские)</w:t>
            </w:r>
          </w:p>
          <w:p w:rsidR="00527FED" w:rsidRDefault="00527FED" w:rsidP="00527FE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27FED">
        <w:tc>
          <w:tcPr>
            <w:tcW w:w="10603" w:type="dxa"/>
            <w:gridSpan w:val="3"/>
          </w:tcPr>
          <w:p w:rsidR="00527FED" w:rsidRDefault="00527FED" w:rsidP="00527FE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Учебно-методическая документация, регламентирующая реализацию образовательных программ</w:t>
            </w:r>
          </w:p>
        </w:tc>
      </w:tr>
      <w:tr w:rsidR="00527FED" w:rsidTr="0074061B">
        <w:trPr>
          <w:trHeight w:val="844"/>
        </w:trPr>
        <w:tc>
          <w:tcPr>
            <w:tcW w:w="6067" w:type="dxa"/>
          </w:tcPr>
          <w:p w:rsidR="00527FED" w:rsidRPr="00534C1D" w:rsidRDefault="00527FE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34C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Основные образовательные программы </w:t>
            </w:r>
            <w:r w:rsidRPr="003C4395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B1507B" w:rsidRPr="003C4395">
              <w:rPr>
                <w:rFonts w:ascii="Times New Roman" w:hAnsi="Times New Roman" w:cs="Times New Roman"/>
                <w:sz w:val="24"/>
                <w:szCs w:val="24"/>
              </w:rPr>
              <w:t xml:space="preserve">аличие в них программ </w:t>
            </w:r>
            <w:r w:rsidRPr="003C4395"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  <w:r w:rsidR="00B1507B" w:rsidRPr="003C4395">
              <w:rPr>
                <w:rFonts w:ascii="Times New Roman" w:hAnsi="Times New Roman" w:cs="Times New Roman"/>
                <w:sz w:val="24"/>
                <w:szCs w:val="24"/>
              </w:rPr>
              <w:t xml:space="preserve"> «Музыка», «Изобразительное искусство»</w:t>
            </w:r>
            <w:r w:rsidRPr="003C4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27FED" w:rsidRDefault="00B1507B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527FED" w:rsidRPr="00B1507B" w:rsidRDefault="00B1507B" w:rsidP="0074061B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B1507B">
              <w:rPr>
                <w:rFonts w:ascii="Times New Roman" w:hAnsi="Times New Roman" w:cs="Times New Roman"/>
                <w:i/>
                <w:iCs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1507B">
              <w:rPr>
                <w:rFonts w:ascii="Times New Roman" w:hAnsi="Times New Roman" w:cs="Times New Roman"/>
                <w:iCs/>
              </w:rPr>
              <w:t xml:space="preserve">№ протокола заседания пед. совета </w:t>
            </w:r>
            <w:r>
              <w:rPr>
                <w:rFonts w:ascii="Times New Roman" w:hAnsi="Times New Roman" w:cs="Times New Roman"/>
                <w:iCs/>
              </w:rPr>
              <w:t xml:space="preserve">на кот. </w:t>
            </w:r>
            <w:r w:rsidRPr="00B1507B">
              <w:rPr>
                <w:rFonts w:ascii="Times New Roman" w:hAnsi="Times New Roman" w:cs="Times New Roman"/>
                <w:iCs/>
              </w:rPr>
              <w:t>утверждены ООП)</w:t>
            </w:r>
          </w:p>
        </w:tc>
      </w:tr>
      <w:tr w:rsidR="00527FED" w:rsidTr="0074061B">
        <w:tc>
          <w:tcPr>
            <w:tcW w:w="6067" w:type="dxa"/>
          </w:tcPr>
          <w:p w:rsidR="00527FED" w:rsidRDefault="00527FE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3C43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Рабочие программы учебных предметов</w:t>
            </w:r>
            <w:r>
              <w:rPr>
                <w:rFonts w:ascii="Times New Roman" w:hAnsi="Times New Roman" w:cs="Times New Roman"/>
                <w:szCs w:val="28"/>
              </w:rPr>
              <w:t xml:space="preserve"> (при наличии), соблюдение требований к планируемым результатам обучения, содержанию учебного предмета (не ниже уровня, определенного федеральными рабочими программами)</w:t>
            </w:r>
          </w:p>
        </w:tc>
        <w:tc>
          <w:tcPr>
            <w:tcW w:w="709" w:type="dxa"/>
          </w:tcPr>
          <w:p w:rsidR="00527FED" w:rsidRDefault="00B1507B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527FED" w:rsidRDefault="00B1507B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1507B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РП составлена с использованием конструк</w:t>
            </w:r>
            <w:r w:rsidR="00146B38">
              <w:rPr>
                <w:rFonts w:ascii="Times New Roman" w:hAnsi="Times New Roman" w:cs="Times New Roman"/>
                <w:szCs w:val="28"/>
              </w:rPr>
              <w:t>т</w:t>
            </w:r>
            <w:r>
              <w:rPr>
                <w:rFonts w:ascii="Times New Roman" w:hAnsi="Times New Roman" w:cs="Times New Roman"/>
                <w:szCs w:val="28"/>
              </w:rPr>
              <w:t>ора</w:t>
            </w:r>
            <w:r w:rsidR="00146B38">
              <w:rPr>
                <w:rFonts w:ascii="Times New Roman" w:hAnsi="Times New Roman" w:cs="Times New Roman"/>
                <w:szCs w:val="28"/>
              </w:rPr>
              <w:t xml:space="preserve">? Если «да», то указать </w:t>
            </w:r>
            <w:r w:rsidR="0074061B">
              <w:rPr>
                <w:rFonts w:ascii="Times New Roman" w:hAnsi="Times New Roman" w:cs="Times New Roman"/>
                <w:color w:val="040C28"/>
              </w:rPr>
              <w:t>номер</w:t>
            </w:r>
            <w:r w:rsidR="00146B38" w:rsidRPr="00146B38">
              <w:rPr>
                <w:rFonts w:ascii="Times New Roman" w:hAnsi="Times New Roman" w:cs="Times New Roman"/>
                <w:color w:val="040C28"/>
              </w:rPr>
              <w:t xml:space="preserve"> созданной рабочей программы</w:t>
            </w:r>
            <w:r w:rsidR="00146B38">
              <w:rPr>
                <w:rFonts w:ascii="Times New Roman" w:hAnsi="Times New Roman" w:cs="Times New Roman"/>
                <w:color w:val="040C28"/>
              </w:rPr>
              <w:t>)</w:t>
            </w:r>
          </w:p>
        </w:tc>
      </w:tr>
      <w:tr w:rsidR="00527FED" w:rsidTr="0074061B">
        <w:tc>
          <w:tcPr>
            <w:tcW w:w="6067" w:type="dxa"/>
          </w:tcPr>
          <w:p w:rsidR="00534C1D" w:rsidRDefault="00527FE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Календарно-тематическое планирован</w:t>
            </w:r>
            <w:r w:rsidR="00534C1D">
              <w:rPr>
                <w:rFonts w:ascii="Times New Roman" w:hAnsi="Times New Roman" w:cs="Times New Roman"/>
                <w:szCs w:val="28"/>
              </w:rPr>
              <w:t>ие материала учебного предмета:</w:t>
            </w:r>
          </w:p>
          <w:p w:rsidR="00534C1D" w:rsidRDefault="00534C1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527FED">
              <w:rPr>
                <w:rFonts w:ascii="Times New Roman" w:hAnsi="Times New Roman" w:cs="Times New Roman"/>
                <w:szCs w:val="28"/>
              </w:rPr>
              <w:t>соответствие рабочей программе</w:t>
            </w:r>
            <w:r>
              <w:rPr>
                <w:rFonts w:ascii="Times New Roman" w:hAnsi="Times New Roman" w:cs="Times New Roman"/>
                <w:szCs w:val="28"/>
              </w:rPr>
              <w:t xml:space="preserve">;  </w:t>
            </w:r>
          </w:p>
          <w:p w:rsidR="00534C1D" w:rsidRDefault="00534C1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учебному плану; </w:t>
            </w:r>
          </w:p>
          <w:p w:rsidR="00534C1D" w:rsidRDefault="00534C1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практическая часть; </w:t>
            </w:r>
          </w:p>
          <w:p w:rsidR="00527FED" w:rsidRDefault="00534C1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527FED">
              <w:rPr>
                <w:rFonts w:ascii="Times New Roman" w:hAnsi="Times New Roman" w:cs="Times New Roman"/>
                <w:szCs w:val="28"/>
              </w:rPr>
              <w:t xml:space="preserve"> обязательные виды работ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27FED" w:rsidRPr="00534C1D" w:rsidRDefault="00146B38" w:rsidP="007406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534C1D" w:rsidRDefault="00146B38" w:rsidP="0074061B">
            <w:pPr>
              <w:spacing w:after="0" w:line="240" w:lineRule="auto"/>
              <w:rPr>
                <w:rFonts w:ascii="Times New Roman" w:hAnsi="Times New Roman" w:cs="Times New Roman"/>
                <w:i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534C1D">
              <w:rPr>
                <w:rFonts w:ascii="Times New Roman" w:hAnsi="Times New Roman" w:cs="Times New Roman"/>
                <w:i/>
                <w:szCs w:val="28"/>
                <w:u w:val="single"/>
              </w:rPr>
              <w:t>подчеркнуть</w:t>
            </w:r>
            <w:r w:rsidR="00534C1D">
              <w:rPr>
                <w:rFonts w:ascii="Times New Roman" w:hAnsi="Times New Roman" w:cs="Times New Roman"/>
                <w:i/>
                <w:szCs w:val="28"/>
                <w:u w:val="single"/>
              </w:rPr>
              <w:t xml:space="preserve">  </w:t>
            </w:r>
          </w:p>
          <w:p w:rsidR="00534C1D" w:rsidRDefault="00146B38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КТП</w:t>
            </w:r>
            <w:r w:rsidR="00534C1D">
              <w:rPr>
                <w:rFonts w:ascii="Times New Roman" w:hAnsi="Times New Roman" w:cs="Times New Roman"/>
                <w:szCs w:val="28"/>
              </w:rPr>
              <w:t xml:space="preserve"> разработаны:</w:t>
            </w:r>
          </w:p>
          <w:p w:rsidR="00146B38" w:rsidRP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i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146B38">
              <w:rPr>
                <w:rFonts w:ascii="Times New Roman" w:hAnsi="Times New Roman" w:cs="Times New Roman"/>
                <w:szCs w:val="28"/>
              </w:rPr>
              <w:t xml:space="preserve"> КРИППО;</w:t>
            </w:r>
          </w:p>
          <w:p w:rsidR="00534C1D" w:rsidRDefault="00146B38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534C1D">
              <w:rPr>
                <w:rFonts w:ascii="Times New Roman" w:hAnsi="Times New Roman" w:cs="Times New Roman"/>
                <w:szCs w:val="28"/>
              </w:rPr>
              <w:t xml:space="preserve">самостоятельно; </w:t>
            </w:r>
          </w:p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взяты </w:t>
            </w:r>
            <w:r w:rsidR="00146B38">
              <w:rPr>
                <w:rFonts w:ascii="Times New Roman" w:hAnsi="Times New Roman" w:cs="Times New Roman"/>
                <w:szCs w:val="28"/>
              </w:rPr>
              <w:t>из конструктора</w:t>
            </w:r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</w:tr>
      <w:tr w:rsidR="00534C1D" w:rsidTr="0074061B">
        <w:tc>
          <w:tcPr>
            <w:tcW w:w="6067" w:type="dxa"/>
          </w:tcPr>
          <w:p w:rsidR="00534C1D" w:rsidRDefault="00534C1D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7D2B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Фонд оценочных средств</w:t>
            </w:r>
            <w:r>
              <w:rPr>
                <w:rFonts w:ascii="Times New Roman" w:hAnsi="Times New Roman" w:cs="Times New Roman"/>
                <w:szCs w:val="28"/>
              </w:rPr>
              <w:t xml:space="preserve"> (наличие, соответствие требованиям программы учебного предмета)</w:t>
            </w:r>
          </w:p>
        </w:tc>
        <w:tc>
          <w:tcPr>
            <w:tcW w:w="709" w:type="dxa"/>
          </w:tcPr>
          <w:p w:rsidR="00534C1D" w:rsidRDefault="00534C1D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534C1D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534C1D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сколько контрольных и практических работ представлены в ФОС школы?) </w:t>
            </w:r>
          </w:p>
        </w:tc>
      </w:tr>
      <w:tr w:rsidR="00534C1D">
        <w:tc>
          <w:tcPr>
            <w:tcW w:w="10603" w:type="dxa"/>
            <w:gridSpan w:val="3"/>
          </w:tcPr>
          <w:p w:rsidR="00534C1D" w:rsidRDefault="00534C1D" w:rsidP="007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Электронный журнал</w:t>
            </w:r>
          </w:p>
        </w:tc>
      </w:tr>
      <w:tr w:rsidR="003C4395" w:rsidTr="0074061B">
        <w:tc>
          <w:tcPr>
            <w:tcW w:w="6067" w:type="dxa"/>
          </w:tcPr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3C439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Заполнение предметных страниц электронного журнала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соответствие календарно-тематическому планированию; 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текущее оценивание учащихся; 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выполнение программы учебного предмета и практической части.</w:t>
            </w:r>
          </w:p>
        </w:tc>
        <w:tc>
          <w:tcPr>
            <w:tcW w:w="709" w:type="dxa"/>
          </w:tcPr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4061B" w:rsidRDefault="0074061B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061B" w:rsidRDefault="0074061B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395" w:rsidRPr="00534C1D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3C4395" w:rsidRDefault="003C4395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3C4395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i/>
                <w:szCs w:val="28"/>
                <w:u w:val="single"/>
              </w:rPr>
              <w:t xml:space="preserve"> </w:t>
            </w:r>
            <w:r w:rsidRPr="003C4395">
              <w:rPr>
                <w:rFonts w:ascii="Times New Roman" w:hAnsi="Times New Roman" w:cs="Times New Roman"/>
                <w:szCs w:val="28"/>
              </w:rPr>
              <w:t>обязательные виды работ, по кот. осуществляется текущее оценивание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  <w:tr w:rsidR="003C4395">
        <w:tc>
          <w:tcPr>
            <w:tcW w:w="10603" w:type="dxa"/>
            <w:gridSpan w:val="3"/>
          </w:tcPr>
          <w:p w:rsidR="003C4395" w:rsidRDefault="003C4395" w:rsidP="007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Анализ образовательного процесса</w:t>
            </w:r>
          </w:p>
        </w:tc>
      </w:tr>
      <w:tr w:rsidR="003C4395" w:rsidTr="0074061B">
        <w:trPr>
          <w:trHeight w:val="420"/>
        </w:trPr>
        <w:tc>
          <w:tcPr>
            <w:tcW w:w="6067" w:type="dxa"/>
          </w:tcPr>
          <w:p w:rsidR="003C4395" w:rsidRPr="007D2B72" w:rsidRDefault="007D2B72" w:rsidP="003C4395">
            <w:pPr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D2B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Кадровое обеспечение:</w:t>
            </w:r>
          </w:p>
          <w:p w:rsidR="007D2B72" w:rsidRDefault="007D2B72" w:rsidP="003C4395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учитель ИЗО;</w:t>
            </w:r>
          </w:p>
          <w:p w:rsidR="007D2B72" w:rsidRDefault="007D2B72" w:rsidP="003C4395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учитель музыки</w:t>
            </w:r>
          </w:p>
        </w:tc>
        <w:tc>
          <w:tcPr>
            <w:tcW w:w="709" w:type="dxa"/>
          </w:tcPr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061B" w:rsidRDefault="0074061B" w:rsidP="003C43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395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7D2B72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</w:t>
            </w:r>
            <w:r>
              <w:rPr>
                <w:rFonts w:ascii="Times New Roman" w:hAnsi="Times New Roman" w:cs="Times New Roman"/>
                <w:szCs w:val="28"/>
              </w:rPr>
              <w:t>ь ФИО учителя и соответствие его образования преподаваемому предмету)</w:t>
            </w:r>
          </w:p>
          <w:p w:rsidR="003C4395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ИЗО:</w:t>
            </w:r>
          </w:p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1-4 классы</w:t>
            </w:r>
          </w:p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5-7 классы</w:t>
            </w:r>
          </w:p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Музыка:</w:t>
            </w:r>
          </w:p>
          <w:p w:rsidR="007D2B72" w:rsidRDefault="007D2B72" w:rsidP="007D2B7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1-4 классы</w:t>
            </w:r>
          </w:p>
          <w:p w:rsidR="007D2B72" w:rsidRDefault="007D2B72" w:rsidP="003C439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5-7 классы</w:t>
            </w:r>
          </w:p>
        </w:tc>
      </w:tr>
      <w:tr w:rsidR="007D2B72" w:rsidTr="0074061B">
        <w:trPr>
          <w:trHeight w:val="420"/>
        </w:trPr>
        <w:tc>
          <w:tcPr>
            <w:tcW w:w="6067" w:type="dxa"/>
          </w:tcPr>
          <w:p w:rsidR="007D2B72" w:rsidRDefault="007D2B72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F44CA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Посещение уроков</w:t>
            </w:r>
            <w:r>
              <w:rPr>
                <w:rFonts w:ascii="Times New Roman" w:hAnsi="Times New Roman" w:cs="Times New Roman"/>
                <w:szCs w:val="28"/>
              </w:rPr>
              <w:t xml:space="preserve"> (анализ работы учителя и учащихся, использование учителем эффективных технологий, методов, средств, форм обучения, результативности уроков)</w:t>
            </w:r>
          </w:p>
          <w:p w:rsidR="007D2B72" w:rsidRDefault="007D2B72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066D8F">
              <w:rPr>
                <w:rFonts w:ascii="Times New Roman" w:hAnsi="Times New Roman" w:cs="Times New Roman"/>
                <w:i/>
                <w:szCs w:val="28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количество посещенных уроков администрацией ОО по ИЗО и музыке за 25-26 год и острые проблемы педагогического и методического характера в преподавании предметов искусства)</w:t>
            </w:r>
          </w:p>
        </w:tc>
      </w:tr>
      <w:tr w:rsidR="007D2B72" w:rsidTr="0074061B">
        <w:trPr>
          <w:trHeight w:val="762"/>
        </w:trPr>
        <w:tc>
          <w:tcPr>
            <w:tcW w:w="6067" w:type="dxa"/>
          </w:tcPr>
          <w:p w:rsidR="007D2B72" w:rsidRDefault="007D2B72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F44CA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Поурочное планирование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(наличие, полнота реализации)</w:t>
            </w:r>
          </w:p>
        </w:tc>
        <w:tc>
          <w:tcPr>
            <w:tcW w:w="709" w:type="dxa"/>
          </w:tcPr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F44CA9">
              <w:rPr>
                <w:rFonts w:ascii="Times New Roman" w:hAnsi="Times New Roman" w:cs="Times New Roman"/>
                <w:i/>
                <w:szCs w:val="28"/>
                <w:u w:val="single"/>
              </w:rPr>
              <w:t>п</w:t>
            </w:r>
            <w:r w:rsidR="00F44CA9" w:rsidRPr="00F44CA9">
              <w:rPr>
                <w:rFonts w:ascii="Times New Roman" w:hAnsi="Times New Roman" w:cs="Times New Roman"/>
                <w:i/>
                <w:szCs w:val="28"/>
                <w:u w:val="single"/>
              </w:rPr>
              <w:t>еречислит</w:t>
            </w:r>
            <w:r w:rsidR="00F44CA9" w:rsidRPr="00F44CA9">
              <w:rPr>
                <w:rFonts w:ascii="Times New Roman" w:hAnsi="Times New Roman" w:cs="Times New Roman"/>
                <w:szCs w:val="28"/>
                <w:u w:val="single"/>
              </w:rPr>
              <w:t>ь</w:t>
            </w:r>
            <w:r w:rsidR="00F44CA9">
              <w:rPr>
                <w:rFonts w:ascii="Times New Roman" w:hAnsi="Times New Roman" w:cs="Times New Roman"/>
                <w:szCs w:val="28"/>
              </w:rPr>
              <w:t>, что в соответствии локальному акту школы входит в содерж</w:t>
            </w:r>
            <w:r>
              <w:rPr>
                <w:rFonts w:ascii="Times New Roman" w:hAnsi="Times New Roman" w:cs="Times New Roman"/>
                <w:szCs w:val="28"/>
              </w:rPr>
              <w:t>ание оформления урока</w:t>
            </w:r>
            <w:r w:rsidR="00F44CA9">
              <w:rPr>
                <w:rFonts w:ascii="Times New Roman" w:hAnsi="Times New Roman" w:cs="Times New Roman"/>
                <w:szCs w:val="28"/>
              </w:rPr>
              <w:t>: шапка урока и ход урока)</w:t>
            </w:r>
          </w:p>
        </w:tc>
      </w:tr>
      <w:tr w:rsidR="007D2B72" w:rsidTr="0074061B">
        <w:trPr>
          <w:trHeight w:val="570"/>
        </w:trPr>
        <w:tc>
          <w:tcPr>
            <w:tcW w:w="6067" w:type="dxa"/>
          </w:tcPr>
          <w:p w:rsidR="00F44CA9" w:rsidRPr="00F44CA9" w:rsidRDefault="00F44CA9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4CA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Тетради учащихся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F44CA9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r w:rsidR="00E66C7A">
              <w:rPr>
                <w:rFonts w:ascii="Times New Roman" w:hAnsi="Times New Roman" w:cs="Times New Roman"/>
                <w:sz w:val="24"/>
                <w:szCs w:val="24"/>
              </w:rPr>
              <w:t>рабочие листы,</w:t>
            </w:r>
            <w:r w:rsidR="00740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дневник музыкальных</w:t>
            </w:r>
            <w:r w:rsidRPr="00F44CA9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впечатлений, альбом для рисования, словарь,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  <w:r w:rsidRPr="00F4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B72" w:rsidRDefault="00F44CA9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7D2B72">
              <w:rPr>
                <w:rFonts w:ascii="Times New Roman" w:hAnsi="Times New Roman" w:cs="Times New Roman"/>
                <w:szCs w:val="28"/>
              </w:rPr>
              <w:t>ана</w:t>
            </w:r>
            <w:r>
              <w:rPr>
                <w:rFonts w:ascii="Times New Roman" w:hAnsi="Times New Roman" w:cs="Times New Roman"/>
                <w:szCs w:val="28"/>
              </w:rPr>
              <w:t>л</w:t>
            </w:r>
            <w:r w:rsidR="0074061B">
              <w:rPr>
                <w:rFonts w:ascii="Times New Roman" w:hAnsi="Times New Roman" w:cs="Times New Roman"/>
                <w:szCs w:val="28"/>
              </w:rPr>
              <w:t>из содержания рабочих тетрадей;</w:t>
            </w:r>
          </w:p>
        </w:tc>
        <w:tc>
          <w:tcPr>
            <w:tcW w:w="709" w:type="dxa"/>
          </w:tcPr>
          <w:p w:rsidR="00F44CA9" w:rsidRDefault="00F44CA9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D2B72" w:rsidRDefault="007D2B72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7D2B72" w:rsidRDefault="00F44CA9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F44CA9">
              <w:rPr>
                <w:rFonts w:ascii="Times New Roman" w:hAnsi="Times New Roman" w:cs="Times New Roman"/>
                <w:i/>
                <w:szCs w:val="28"/>
                <w:u w:val="single"/>
              </w:rPr>
              <w:t xml:space="preserve">указать </w:t>
            </w:r>
            <w:r>
              <w:rPr>
                <w:rFonts w:ascii="Times New Roman" w:hAnsi="Times New Roman" w:cs="Times New Roman"/>
                <w:szCs w:val="28"/>
              </w:rPr>
              <w:t>пользуются ли об-ся на уроках ИЗО и музыки тетрадями и какой объём материала записывают)</w:t>
            </w:r>
          </w:p>
        </w:tc>
      </w:tr>
      <w:tr w:rsidR="00E66C7A" w:rsidTr="0074061B">
        <w:trPr>
          <w:trHeight w:val="570"/>
        </w:trPr>
        <w:tc>
          <w:tcPr>
            <w:tcW w:w="6067" w:type="dxa"/>
          </w:tcPr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66C7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Домашние задания</w:t>
            </w:r>
          </w:p>
          <w:p w:rsidR="00E66C7A" w:rsidRP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>- характер, объем и содержание записей домашнего задания</w:t>
            </w:r>
          </w:p>
        </w:tc>
        <w:tc>
          <w:tcPr>
            <w:tcW w:w="709" w:type="dxa"/>
          </w:tcPr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E66C7A">
              <w:rPr>
                <w:rFonts w:ascii="Times New Roman" w:hAnsi="Times New Roman" w:cs="Times New Roman"/>
                <w:i/>
                <w:szCs w:val="28"/>
                <w:u w:val="single"/>
              </w:rPr>
              <w:t xml:space="preserve">указать </w:t>
            </w:r>
            <w:r>
              <w:rPr>
                <w:rFonts w:ascii="Times New Roman" w:hAnsi="Times New Roman" w:cs="Times New Roman"/>
                <w:szCs w:val="28"/>
              </w:rPr>
              <w:t>являются ли ДЗ по предметам искусства системными и обязательными, какой характер заданий)</w:t>
            </w:r>
          </w:p>
        </w:tc>
      </w:tr>
      <w:tr w:rsidR="00E66C7A" w:rsidTr="0074061B">
        <w:trPr>
          <w:trHeight w:val="570"/>
        </w:trPr>
        <w:tc>
          <w:tcPr>
            <w:tcW w:w="6067" w:type="dxa"/>
          </w:tcPr>
          <w:p w:rsidR="00E66C7A" w:rsidRPr="0074061B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E66C7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Анализ результатов образовательного процесса по итогам внутренних оценочных процедур</w:t>
            </w:r>
            <w:r>
              <w:rPr>
                <w:rFonts w:ascii="Times New Roman" w:hAnsi="Times New Roman" w:cs="Times New Roman"/>
                <w:szCs w:val="28"/>
              </w:rPr>
              <w:t xml:space="preserve"> (текущее оценивание, промежуточная аттестация, динамика результатов)</w:t>
            </w:r>
          </w:p>
        </w:tc>
        <w:tc>
          <w:tcPr>
            <w:tcW w:w="709" w:type="dxa"/>
          </w:tcPr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74061B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74061B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в каких документах отражается)</w:t>
            </w: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6C7A" w:rsidTr="0074061B">
        <w:trPr>
          <w:trHeight w:val="1707"/>
        </w:trPr>
        <w:tc>
          <w:tcPr>
            <w:tcW w:w="6067" w:type="dxa"/>
          </w:tcPr>
          <w:p w:rsidR="00E66C7A" w:rsidRPr="00D90C41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Результативность участия учащихся в олимпиадах и предметных конкурсах</w:t>
            </w:r>
            <w:r w:rsidRPr="00D90C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во Всероссийской олимпиаде школьников по Искусству (мировой художественной культуре);</w:t>
            </w:r>
          </w:p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республиканском творческом конкурсе по предметам искусства «Шаг к Олимпу»;</w:t>
            </w:r>
          </w:p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всероссийский изобразительный диктант.</w:t>
            </w:r>
          </w:p>
        </w:tc>
        <w:tc>
          <w:tcPr>
            <w:tcW w:w="709" w:type="dxa"/>
          </w:tcPr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6C7A" w:rsidRPr="0074061B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(указать ФИО об-ся и их статус (участник, призёр, победитель) за последние 4 года</w:t>
            </w:r>
            <w:r w:rsidR="007918E1">
              <w:rPr>
                <w:rFonts w:ascii="Times New Roman" w:hAnsi="Times New Roman" w:cs="Times New Roman"/>
                <w:szCs w:val="28"/>
              </w:rPr>
              <w:t xml:space="preserve"> и ФИО учителей, кот. готовили об-ся</w:t>
            </w: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66C7A" w:rsidRDefault="00E66C7A" w:rsidP="007406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6C7A">
        <w:trPr>
          <w:trHeight w:val="349"/>
        </w:trPr>
        <w:tc>
          <w:tcPr>
            <w:tcW w:w="10603" w:type="dxa"/>
            <w:gridSpan w:val="3"/>
          </w:tcPr>
          <w:p w:rsidR="00E66C7A" w:rsidRDefault="00E66C7A" w:rsidP="00E66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Внутришкольный контроль за состоянием преподавания учебных предметов</w:t>
            </w:r>
          </w:p>
        </w:tc>
      </w:tr>
      <w:tr w:rsidR="00E66C7A" w:rsidTr="0074061B">
        <w:trPr>
          <w:trHeight w:val="295"/>
        </w:trPr>
        <w:tc>
          <w:tcPr>
            <w:tcW w:w="6067" w:type="dxa"/>
          </w:tcPr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Планирование внутришкольного контроля</w:t>
            </w:r>
            <w:r>
              <w:rPr>
                <w:rFonts w:ascii="Times New Roman" w:hAnsi="Times New Roman" w:cs="Times New Roman"/>
                <w:szCs w:val="28"/>
              </w:rPr>
              <w:t xml:space="preserve"> (отражение в перспективном, годовом, текущем планировании)</w:t>
            </w:r>
          </w:p>
        </w:tc>
        <w:tc>
          <w:tcPr>
            <w:tcW w:w="709" w:type="dxa"/>
          </w:tcPr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454819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454819">
              <w:rPr>
                <w:rFonts w:ascii="Times New Roman" w:hAnsi="Times New Roman" w:cs="Times New Roman"/>
                <w:i/>
                <w:szCs w:val="28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приказы № от какого числа)  </w:t>
            </w:r>
          </w:p>
        </w:tc>
      </w:tr>
      <w:tr w:rsidR="00E66C7A" w:rsidTr="0074061B">
        <w:trPr>
          <w:trHeight w:val="533"/>
        </w:trPr>
        <w:tc>
          <w:tcPr>
            <w:tcW w:w="6067" w:type="dxa"/>
          </w:tcPr>
          <w:p w:rsidR="00E66C7A" w:rsidRDefault="00E66C7A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4548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Реализация мероприятий внутришкольного контроля</w:t>
            </w:r>
            <w:r>
              <w:rPr>
                <w:rFonts w:ascii="Times New Roman" w:hAnsi="Times New Roman" w:cs="Times New Roman"/>
                <w:szCs w:val="28"/>
              </w:rPr>
              <w:t xml:space="preserve"> (соблюдение установленных сроков)</w:t>
            </w:r>
          </w:p>
        </w:tc>
        <w:tc>
          <w:tcPr>
            <w:tcW w:w="709" w:type="dxa"/>
          </w:tcPr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454819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454819">
              <w:rPr>
                <w:rFonts w:ascii="Times New Roman" w:hAnsi="Times New Roman" w:cs="Times New Roman"/>
                <w:i/>
                <w:szCs w:val="28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приказы № от какого числа)</w:t>
            </w:r>
          </w:p>
        </w:tc>
      </w:tr>
      <w:tr w:rsidR="00E66C7A" w:rsidTr="0074061B">
        <w:trPr>
          <w:trHeight w:val="765"/>
        </w:trPr>
        <w:tc>
          <w:tcPr>
            <w:tcW w:w="6067" w:type="dxa"/>
          </w:tcPr>
          <w:p w:rsidR="00454819" w:rsidRDefault="00E66C7A" w:rsidP="00E66C7A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 w:rsidRPr="004548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Итоговые документы по результатам внутришкольного контроля</w:t>
            </w:r>
            <w:r w:rsidR="0045481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54819" w:rsidRDefault="00454819" w:rsidP="00E66C7A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аналитические справки;</w:t>
            </w:r>
          </w:p>
          <w:p w:rsidR="00E66C7A" w:rsidRDefault="009900C1" w:rsidP="00600E3F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приказы, </w:t>
            </w:r>
            <w:r w:rsidR="00454819">
              <w:rPr>
                <w:rFonts w:ascii="Times New Roman" w:hAnsi="Times New Roman" w:cs="Times New Roman"/>
                <w:szCs w:val="28"/>
              </w:rPr>
              <w:t>решения педагогического совета.</w:t>
            </w:r>
            <w:r w:rsidR="00E66C7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4819" w:rsidRDefault="00454819" w:rsidP="00454819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Pr="00600E3F" w:rsidRDefault="00454819" w:rsidP="00E66C7A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</w:tc>
        <w:tc>
          <w:tcPr>
            <w:tcW w:w="3827" w:type="dxa"/>
          </w:tcPr>
          <w:p w:rsidR="00E66C7A" w:rsidRDefault="009900C1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454819">
              <w:rPr>
                <w:rFonts w:ascii="Times New Roman" w:hAnsi="Times New Roman" w:cs="Times New Roman"/>
                <w:i/>
                <w:szCs w:val="28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приказы № от какого числа, наличие аналитических справок)</w:t>
            </w:r>
          </w:p>
        </w:tc>
      </w:tr>
      <w:tr w:rsidR="00E66C7A">
        <w:trPr>
          <w:trHeight w:val="261"/>
        </w:trPr>
        <w:tc>
          <w:tcPr>
            <w:tcW w:w="10603" w:type="dxa"/>
            <w:gridSpan w:val="3"/>
          </w:tcPr>
          <w:p w:rsidR="00E66C7A" w:rsidRDefault="00E66C7A" w:rsidP="00E66C7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Информационно-методическое сопровождение преподавания учебных предметов</w:t>
            </w:r>
          </w:p>
        </w:tc>
      </w:tr>
      <w:tr w:rsidR="00E66C7A" w:rsidTr="0074061B">
        <w:trPr>
          <w:trHeight w:val="765"/>
        </w:trPr>
        <w:tc>
          <w:tcPr>
            <w:tcW w:w="6067" w:type="dxa"/>
          </w:tcPr>
          <w:p w:rsidR="009900C1" w:rsidRPr="00D90C41" w:rsidRDefault="00454819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Организация работы школьного методического объединения</w:t>
            </w:r>
            <w:r w:rsidR="009900C1" w:rsidRPr="00D9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0C1" w:rsidRDefault="009900C1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планирование работы;</w:t>
            </w:r>
          </w:p>
          <w:p w:rsidR="00454819" w:rsidRDefault="009900C1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протоколы заседаний</w:t>
            </w:r>
            <w:r w:rsidR="00454819">
              <w:rPr>
                <w:rFonts w:ascii="Times New Roman" w:hAnsi="Times New Roman" w:cs="Times New Roman"/>
                <w:szCs w:val="28"/>
              </w:rPr>
              <w:t>.</w:t>
            </w:r>
          </w:p>
          <w:p w:rsidR="00E66C7A" w:rsidRDefault="00E66C7A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9900C1" w:rsidRDefault="009900C1" w:rsidP="009900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00C1" w:rsidRDefault="009900C1" w:rsidP="009900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0418" w:rsidRDefault="00750418" w:rsidP="009900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00C1" w:rsidRDefault="009900C1" w:rsidP="009900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9900C1" w:rsidRDefault="009900C1" w:rsidP="009900C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9900C1" w:rsidP="009900C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9900C1">
              <w:rPr>
                <w:rFonts w:ascii="Times New Roman" w:hAnsi="Times New Roman" w:cs="Times New Roman"/>
                <w:i/>
                <w:szCs w:val="28"/>
                <w:u w:val="single"/>
              </w:rPr>
              <w:t xml:space="preserve">указать </w:t>
            </w:r>
            <w:r>
              <w:rPr>
                <w:rFonts w:ascii="Times New Roman" w:hAnsi="Times New Roman" w:cs="Times New Roman"/>
                <w:szCs w:val="28"/>
              </w:rPr>
              <w:t xml:space="preserve">название ШМО и руководителя </w:t>
            </w:r>
            <w:r w:rsidRPr="009900C1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  <w:r>
              <w:rPr>
                <w:rFonts w:ascii="Times New Roman" w:hAnsi="Times New Roman" w:cs="Times New Roman"/>
                <w:szCs w:val="28"/>
              </w:rPr>
              <w:t xml:space="preserve"> куда входят учителя ИЗО, Музыки; основные вопросы, рассматриваемые на заседаниях ШМО </w:t>
            </w:r>
          </w:p>
        </w:tc>
      </w:tr>
      <w:tr w:rsidR="00E66C7A" w:rsidTr="0074061B">
        <w:trPr>
          <w:trHeight w:val="765"/>
        </w:trPr>
        <w:tc>
          <w:tcPr>
            <w:tcW w:w="6067" w:type="dxa"/>
          </w:tcPr>
          <w:p w:rsidR="00D32D92" w:rsidRPr="00D90C41" w:rsidRDefault="00454819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Организация методической работы по предмету на уровне муниципальной методической службы</w:t>
            </w:r>
          </w:p>
          <w:p w:rsidR="00D32D92" w:rsidRDefault="00D32D92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454819">
              <w:rPr>
                <w:rFonts w:ascii="Times New Roman" w:hAnsi="Times New Roman" w:cs="Times New Roman"/>
                <w:szCs w:val="28"/>
              </w:rPr>
              <w:t>наличие методиста, к</w:t>
            </w:r>
            <w:r>
              <w:rPr>
                <w:rFonts w:ascii="Times New Roman" w:hAnsi="Times New Roman" w:cs="Times New Roman"/>
                <w:szCs w:val="28"/>
              </w:rPr>
              <w:t>урирующего преподавание предметов искусства;</w:t>
            </w:r>
          </w:p>
          <w:p w:rsidR="00454819" w:rsidRDefault="00D32D92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454819">
              <w:rPr>
                <w:rFonts w:ascii="Times New Roman" w:hAnsi="Times New Roman" w:cs="Times New Roman"/>
                <w:szCs w:val="28"/>
              </w:rPr>
              <w:t xml:space="preserve"> планирование деятельности райо</w:t>
            </w:r>
            <w:r w:rsidR="00AA5E12">
              <w:rPr>
                <w:rFonts w:ascii="Times New Roman" w:hAnsi="Times New Roman" w:cs="Times New Roman"/>
                <w:szCs w:val="28"/>
              </w:rPr>
              <w:t>нного методического объединения;</w:t>
            </w: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75041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66C7A" w:rsidRPr="0074061B" w:rsidRDefault="00AA5E12" w:rsidP="0074061B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8"/>
              </w:rPr>
              <w:t>- ознакомлены ли руководители ОО</w:t>
            </w:r>
            <w:r w:rsidR="00D413FD">
              <w:rPr>
                <w:rFonts w:ascii="Times New Roman" w:hAnsi="Times New Roman" w:cs="Times New Roman"/>
                <w:szCs w:val="28"/>
              </w:rPr>
              <w:t>, руководители ШМО</w:t>
            </w:r>
            <w:r>
              <w:rPr>
                <w:rFonts w:ascii="Times New Roman" w:hAnsi="Times New Roman" w:cs="Times New Roman"/>
                <w:szCs w:val="28"/>
              </w:rPr>
              <w:t xml:space="preserve"> с письмом КРИППО</w:t>
            </w:r>
            <w:r w:rsidR="00D413FD">
              <w:rPr>
                <w:rFonts w:ascii="Times New Roman" w:hAnsi="Times New Roman" w:cs="Times New Roman"/>
                <w:szCs w:val="28"/>
              </w:rPr>
              <w:t xml:space="preserve"> от 10.03 2026 года № 128/01-08</w:t>
            </w:r>
            <w:r w:rsidR="00D413FD">
              <w:rPr>
                <w:sz w:val="28"/>
                <w:szCs w:val="28"/>
              </w:rPr>
              <w:t xml:space="preserve">  </w:t>
            </w:r>
            <w:r w:rsidR="00D413FD" w:rsidRPr="00D413F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(Протокол № 1 от 20 января 2026 года расширенного заседания Ассамблеи учителей ОО РК предметной секции «Искусство»)</w:t>
            </w:r>
          </w:p>
        </w:tc>
        <w:tc>
          <w:tcPr>
            <w:tcW w:w="709" w:type="dxa"/>
          </w:tcPr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2D92" w:rsidRDefault="00D32D92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D413FD" w:rsidRDefault="00D413FD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13FD" w:rsidRDefault="00D413FD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13FD" w:rsidRDefault="00D413FD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E66C7A" w:rsidRDefault="00E66C7A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50418" w:rsidRDefault="00750418" w:rsidP="00E66C7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0418" w:rsidRDefault="00750418" w:rsidP="00E66C7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0418" w:rsidRPr="00750418" w:rsidRDefault="00750418" w:rsidP="00E66C7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3FD" w:rsidRDefault="00D413FD" w:rsidP="00D413FD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600E3F" w:rsidRDefault="00D32D92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(</w:t>
            </w:r>
            <w:r w:rsidRPr="00D32D92">
              <w:rPr>
                <w:rFonts w:ascii="Times New Roman" w:hAnsi="Times New Roman" w:cs="Times New Roman"/>
                <w:i/>
                <w:szCs w:val="28"/>
                <w:u w:val="single"/>
              </w:rPr>
              <w:t>перечислит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</w:p>
          <w:p w:rsidR="00600E3F" w:rsidRDefault="00600E3F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D32D92">
              <w:rPr>
                <w:rFonts w:ascii="Times New Roman" w:hAnsi="Times New Roman" w:cs="Times New Roman"/>
                <w:szCs w:val="28"/>
              </w:rPr>
              <w:t xml:space="preserve"> организационно-методические мероприятия муниципального уровня, в кот. участвуют учителя школы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E3F" w:rsidRDefault="00600E3F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D32D9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к</w:t>
            </w:r>
            <w:r w:rsidR="00D32D92">
              <w:rPr>
                <w:rFonts w:ascii="Times New Roman" w:hAnsi="Times New Roman" w:cs="Times New Roman"/>
                <w:szCs w:val="28"/>
              </w:rPr>
              <w:t>акую помощь оказывает ММС школьным учителям ИЗО и музыки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E66C7A" w:rsidRDefault="00600E3F" w:rsidP="00E66C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каком формате МС муниципалитета взаимодействует с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участниками Ассамблеи учителей ОУ РК</w:t>
            </w:r>
            <w:r w:rsidR="00AA5E12">
              <w:rPr>
                <w:rFonts w:ascii="Times New Roman" w:hAnsi="Times New Roman" w:cs="Times New Roman"/>
                <w:szCs w:val="28"/>
              </w:rPr>
              <w:t xml:space="preserve">-перечислить формы взаимодействия </w:t>
            </w:r>
            <w:r w:rsidR="00AA5E12" w:rsidRPr="00AA5E12">
              <w:rPr>
                <w:rFonts w:ascii="Times New Roman" w:hAnsi="Times New Roman" w:cs="Times New Roman"/>
                <w:sz w:val="16"/>
                <w:szCs w:val="16"/>
              </w:rPr>
              <w:t>(привлекают к мониторингу качества образования, проведению мастер-классов, организации заседаний предметных МО</w:t>
            </w:r>
            <w:r w:rsidR="00AA5E12">
              <w:rPr>
                <w:rFonts w:ascii="Times New Roman" w:hAnsi="Times New Roman" w:cs="Times New Roman"/>
                <w:sz w:val="16"/>
                <w:szCs w:val="16"/>
              </w:rPr>
              <w:t>, оценке работы аттестуемых учителей, др.)</w:t>
            </w:r>
          </w:p>
          <w:p w:rsidR="00D90C41" w:rsidRDefault="00D90C41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413FD" w:rsidRDefault="00D413FD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(какие приняты меры</w:t>
            </w:r>
            <w:r w:rsidR="0074061B">
              <w:rPr>
                <w:rFonts w:ascii="Times New Roman" w:hAnsi="Times New Roman" w:cs="Times New Roman"/>
                <w:szCs w:val="28"/>
              </w:rPr>
              <w:t xml:space="preserve"> по данному протоколу)</w:t>
            </w:r>
          </w:p>
        </w:tc>
      </w:tr>
      <w:tr w:rsidR="00E41C75" w:rsidTr="0074061B">
        <w:trPr>
          <w:trHeight w:val="765"/>
        </w:trPr>
        <w:tc>
          <w:tcPr>
            <w:tcW w:w="6067" w:type="dxa"/>
          </w:tcPr>
          <w:p w:rsidR="00E41C75" w:rsidRPr="00D90C41" w:rsidRDefault="00E41C75" w:rsidP="00454819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Участие учителей муниципалитета в </w:t>
            </w:r>
            <w:r w:rsidR="00FF16E7"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организационно-методических </w:t>
            </w:r>
            <w:r w:rsidRPr="00D90C4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мероприятиях республиканского уровня</w:t>
            </w:r>
          </w:p>
          <w:p w:rsidR="00FF16E7" w:rsidRDefault="00FF16E7" w:rsidP="00FF16E7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вокально-хоровые и инструментальные тренинги (в течении 24-26 гг.);</w:t>
            </w:r>
          </w:p>
          <w:p w:rsidR="00FF16E7" w:rsidRDefault="00FF16E7" w:rsidP="00FF16E7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Республиканский семинар «Творческий отчёт «Образовательная область «Искусство»: итоги, перспективы развития» (январь 2026г.);</w:t>
            </w:r>
          </w:p>
          <w:p w:rsidR="00FF16E7" w:rsidRDefault="007918E1" w:rsidP="00FF16E7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FF16E7">
              <w:rPr>
                <w:rFonts w:ascii="Times New Roman" w:hAnsi="Times New Roman" w:cs="Times New Roman"/>
                <w:szCs w:val="28"/>
              </w:rPr>
              <w:t>Форум учителей предметной области «Искусство» (2024 г.);</w:t>
            </w:r>
          </w:p>
          <w:p w:rsidR="00E41C75" w:rsidRDefault="00E41C75" w:rsidP="00FF16E7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семинар «Об особенностях преподавания предметов искусства</w:t>
            </w:r>
            <w:r w:rsidR="00B05B76">
              <w:rPr>
                <w:rFonts w:ascii="Times New Roman" w:hAnsi="Times New Roman" w:cs="Times New Roman"/>
                <w:szCs w:val="28"/>
              </w:rPr>
              <w:t xml:space="preserve"> в ОО РК» (август 2025г.);</w:t>
            </w:r>
          </w:p>
          <w:p w:rsidR="007918E1" w:rsidRDefault="007918E1" w:rsidP="007918E1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отчётный концерт республиканского хора учителей «Крымский аккорд» и ансамбля народных инструментов «Экспромт» (31 октября 2025г.)</w:t>
            </w:r>
          </w:p>
          <w:p w:rsidR="00B05B76" w:rsidRPr="00E41C75" w:rsidRDefault="00B05B76" w:rsidP="007918E1">
            <w:pPr>
              <w:spacing w:after="0" w:line="240" w:lineRule="auto"/>
              <w:ind w:left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Фестиваль педагогических инициатив «Грани таланта-2026» (март 2026г.)</w:t>
            </w:r>
            <w:r w:rsidR="007918E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09" w:type="dxa"/>
          </w:tcPr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P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18E1" w:rsidRDefault="007918E1" w:rsidP="007918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41C75" w:rsidRDefault="00E41C75" w:rsidP="00D32D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E41C75" w:rsidRDefault="00FF16E7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7918E1">
              <w:rPr>
                <w:rFonts w:ascii="Times New Roman" w:hAnsi="Times New Roman" w:cs="Times New Roman"/>
                <w:i/>
                <w:szCs w:val="28"/>
                <w:u w:val="single"/>
              </w:rPr>
              <w:t>подчеркнуть</w:t>
            </w:r>
            <w:r>
              <w:rPr>
                <w:rFonts w:ascii="Times New Roman" w:hAnsi="Times New Roman" w:cs="Times New Roman"/>
                <w:szCs w:val="28"/>
              </w:rPr>
              <w:t xml:space="preserve"> название ОММ и указать ФИО учителя-участника республиканского мероприятия)</w:t>
            </w:r>
          </w:p>
        </w:tc>
      </w:tr>
      <w:tr w:rsidR="00E66C7A" w:rsidTr="00600E3F">
        <w:trPr>
          <w:trHeight w:val="252"/>
        </w:trPr>
        <w:tc>
          <w:tcPr>
            <w:tcW w:w="10603" w:type="dxa"/>
            <w:gridSpan w:val="3"/>
          </w:tcPr>
          <w:p w:rsidR="00E66C7A" w:rsidRDefault="00E66C7A" w:rsidP="00E66C7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Внеклассная работа и внеурочная деятельность по предмету</w:t>
            </w:r>
          </w:p>
        </w:tc>
      </w:tr>
      <w:tr w:rsidR="00E66C7A" w:rsidTr="0074061B">
        <w:trPr>
          <w:trHeight w:val="765"/>
        </w:trPr>
        <w:tc>
          <w:tcPr>
            <w:tcW w:w="6067" w:type="dxa"/>
          </w:tcPr>
          <w:p w:rsidR="00E41C75" w:rsidRPr="00600E3F" w:rsidRDefault="00600E3F" w:rsidP="00E41C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Условия</w:t>
            </w:r>
            <w:r w:rsidRPr="00600E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созданные в школе для занятий внеурочной и внеклассной работой по искусству</w:t>
            </w:r>
          </w:p>
        </w:tc>
        <w:tc>
          <w:tcPr>
            <w:tcW w:w="709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E66C7A" w:rsidRDefault="00E66C7A" w:rsidP="00E66C7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E66C7A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00E3F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в каком помещении осуществляется работа с коллективами и какое учебное оборудование используется для проведения занятий)</w:t>
            </w:r>
          </w:p>
        </w:tc>
      </w:tr>
      <w:tr w:rsidR="00600E3F" w:rsidTr="0074061B">
        <w:trPr>
          <w:trHeight w:val="765"/>
        </w:trPr>
        <w:tc>
          <w:tcPr>
            <w:tcW w:w="6067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5481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Наличие творческих коллективов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41C75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хор, вокальный ансамбль</w:t>
            </w:r>
            <w:r w:rsidRPr="00E41C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1C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1C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нструментальный коллектив;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школьный театр;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изостудия или кружок;</w:t>
            </w:r>
          </w:p>
          <w:p w:rsidR="00600E3F" w:rsidRPr="00E41C75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др.</w:t>
            </w:r>
          </w:p>
        </w:tc>
        <w:tc>
          <w:tcPr>
            <w:tcW w:w="709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7918E1">
              <w:rPr>
                <w:rFonts w:ascii="Times New Roman" w:hAnsi="Times New Roman" w:cs="Times New Roman"/>
                <w:i/>
                <w:szCs w:val="28"/>
                <w:u w:val="single"/>
              </w:rPr>
              <w:t>подчеркнуть</w:t>
            </w:r>
            <w:r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7918E1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название коллектива, название РП внеурочного курса, кол-во часов в неделю на работу с коллективами, достижения коллективов)</w:t>
            </w:r>
          </w:p>
        </w:tc>
      </w:tr>
      <w:tr w:rsidR="00600E3F" w:rsidTr="0074061B">
        <w:trPr>
          <w:trHeight w:val="765"/>
        </w:trPr>
        <w:tc>
          <w:tcPr>
            <w:tcW w:w="6067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Участие школьных творческих коллективов в конкурсах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муниципального, регионального и всероссийского уровней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00E3F" w:rsidRPr="007918E1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республиканский конкурс инструментальных, вокальных коллективов общеобразовательных организаций РК «Крымский аккорд»</w:t>
            </w:r>
          </w:p>
        </w:tc>
        <w:tc>
          <w:tcPr>
            <w:tcW w:w="709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(+ </w:t>
            </w:r>
            <w:r w:rsidRPr="00B1507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B15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-)</w:t>
            </w:r>
          </w:p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E3F" w:rsidRDefault="00600E3F" w:rsidP="00600E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00E3F">
              <w:rPr>
                <w:rFonts w:ascii="Times New Roman" w:hAnsi="Times New Roman" w:cs="Times New Roman"/>
                <w:i/>
                <w:szCs w:val="28"/>
                <w:u w:val="single"/>
              </w:rPr>
              <w:t>указать</w:t>
            </w:r>
            <w:r>
              <w:rPr>
                <w:rFonts w:ascii="Times New Roman" w:hAnsi="Times New Roman" w:cs="Times New Roman"/>
                <w:szCs w:val="28"/>
              </w:rPr>
              <w:t xml:space="preserve"> название конкурсов и результат участия коллективов ОО)</w:t>
            </w:r>
          </w:p>
        </w:tc>
      </w:tr>
    </w:tbl>
    <w:p w:rsidR="0074061B" w:rsidRDefault="0074061B" w:rsidP="0074061B">
      <w:pPr>
        <w:ind w:left="-709"/>
        <w:rPr>
          <w:rFonts w:ascii="Times New Roman" w:hAnsi="Times New Roman" w:cs="Times New Roman"/>
          <w:szCs w:val="28"/>
        </w:rPr>
      </w:pPr>
    </w:p>
    <w:p w:rsidR="00600E3F" w:rsidRDefault="000F5E48" w:rsidP="0074061B">
      <w:pPr>
        <w:ind w:left="-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Члены рабочей группы </w:t>
      </w:r>
      <w:r>
        <w:rPr>
          <w:rFonts w:ascii="Times New Roman" w:hAnsi="Times New Roman" w:cs="Times New Roman"/>
          <w:sz w:val="20"/>
          <w:szCs w:val="24"/>
        </w:rPr>
        <w:t>(ФИО, подпись)</w:t>
      </w:r>
      <w:r>
        <w:rPr>
          <w:rFonts w:ascii="Times New Roman" w:hAnsi="Times New Roman" w:cs="Times New Roman"/>
          <w:szCs w:val="28"/>
        </w:rPr>
        <w:t xml:space="preserve">:              </w:t>
      </w:r>
    </w:p>
    <w:p w:rsidR="004C399A" w:rsidRDefault="000F5E48" w:rsidP="00600E3F">
      <w:pPr>
        <w:ind w:left="709" w:hanging="14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</w:t>
      </w:r>
      <w:r w:rsidR="00600E3F">
        <w:rPr>
          <w:rFonts w:ascii="Times New Roman" w:hAnsi="Times New Roman" w:cs="Times New Roman"/>
          <w:szCs w:val="28"/>
        </w:rPr>
        <w:t>_____</w:t>
      </w:r>
      <w:r w:rsidR="007918E1">
        <w:rPr>
          <w:rFonts w:ascii="Times New Roman" w:hAnsi="Times New Roman" w:cs="Times New Roman"/>
          <w:szCs w:val="28"/>
        </w:rPr>
        <w:t xml:space="preserve"> /______________</w:t>
      </w:r>
    </w:p>
    <w:p w:rsidR="004C399A" w:rsidRDefault="000F5E48">
      <w:pPr>
        <w:ind w:left="709" w:hanging="14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</w:t>
      </w:r>
      <w:r w:rsidR="007918E1">
        <w:rPr>
          <w:rFonts w:ascii="Times New Roman" w:hAnsi="Times New Roman" w:cs="Times New Roman"/>
          <w:szCs w:val="28"/>
        </w:rPr>
        <w:t>______________________________ / ______________</w:t>
      </w:r>
    </w:p>
    <w:p w:rsidR="004C399A" w:rsidRDefault="007918E1" w:rsidP="00600E3F">
      <w:pPr>
        <w:ind w:left="709" w:hanging="14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 /______________</w:t>
      </w:r>
    </w:p>
    <w:p w:rsidR="0074061B" w:rsidRDefault="0074061B">
      <w:pPr>
        <w:ind w:left="1276" w:hanging="1985"/>
        <w:rPr>
          <w:rFonts w:ascii="Times New Roman" w:hAnsi="Times New Roman" w:cs="Times New Roman"/>
          <w:szCs w:val="28"/>
        </w:rPr>
      </w:pPr>
    </w:p>
    <w:p w:rsidR="004C399A" w:rsidRDefault="000F5E48">
      <w:pPr>
        <w:ind w:left="1276" w:hanging="198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8"/>
        </w:rPr>
        <w:t>Ознакомлен:</w:t>
      </w:r>
      <w:r>
        <w:rPr>
          <w:rFonts w:ascii="Times New Roman" w:hAnsi="Times New Roman" w:cs="Times New Roman"/>
          <w:sz w:val="20"/>
          <w:szCs w:val="24"/>
        </w:rPr>
        <w:t xml:space="preserve"> __________________________________________________</w:t>
      </w:r>
      <w:r w:rsidR="00600E3F">
        <w:rPr>
          <w:rFonts w:ascii="Times New Roman" w:hAnsi="Times New Roman" w:cs="Times New Roman"/>
          <w:sz w:val="20"/>
          <w:szCs w:val="24"/>
        </w:rPr>
        <w:t xml:space="preserve"> /________________</w:t>
      </w:r>
    </w:p>
    <w:p w:rsidR="004C399A" w:rsidRDefault="000F5E48">
      <w:pPr>
        <w:ind w:left="1276" w:hanging="198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</w:t>
      </w:r>
      <w:r w:rsidR="00600E3F">
        <w:rPr>
          <w:rFonts w:ascii="Times New Roman" w:hAnsi="Times New Roman" w:cs="Times New Roman"/>
          <w:sz w:val="20"/>
          <w:szCs w:val="24"/>
        </w:rPr>
        <w:t>(д</w:t>
      </w:r>
      <w:r>
        <w:rPr>
          <w:rFonts w:ascii="Times New Roman" w:hAnsi="Times New Roman" w:cs="Times New Roman"/>
          <w:sz w:val="20"/>
          <w:szCs w:val="24"/>
        </w:rPr>
        <w:t>олжность, ФИО, подпись)</w:t>
      </w:r>
    </w:p>
    <w:sectPr w:rsidR="004C399A" w:rsidSect="0074061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C2" w:rsidRDefault="00EC71C2">
      <w:pPr>
        <w:spacing w:line="240" w:lineRule="auto"/>
      </w:pPr>
      <w:r>
        <w:separator/>
      </w:r>
    </w:p>
  </w:endnote>
  <w:endnote w:type="continuationSeparator" w:id="0">
    <w:p w:rsidR="00EC71C2" w:rsidRDefault="00EC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C2" w:rsidRDefault="00EC71C2">
      <w:pPr>
        <w:spacing w:after="0"/>
      </w:pPr>
      <w:r>
        <w:separator/>
      </w:r>
    </w:p>
  </w:footnote>
  <w:footnote w:type="continuationSeparator" w:id="0">
    <w:p w:rsidR="00EC71C2" w:rsidRDefault="00EC71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394"/>
    <w:rsid w:val="00004B47"/>
    <w:rsid w:val="00015748"/>
    <w:rsid w:val="0005067B"/>
    <w:rsid w:val="000512C5"/>
    <w:rsid w:val="00066D8F"/>
    <w:rsid w:val="00070518"/>
    <w:rsid w:val="00073B62"/>
    <w:rsid w:val="000A12D1"/>
    <w:rsid w:val="000B0E2F"/>
    <w:rsid w:val="000F5E48"/>
    <w:rsid w:val="00101521"/>
    <w:rsid w:val="00103A5E"/>
    <w:rsid w:val="00146B38"/>
    <w:rsid w:val="00161654"/>
    <w:rsid w:val="001F434D"/>
    <w:rsid w:val="00217184"/>
    <w:rsid w:val="00223F84"/>
    <w:rsid w:val="002304B0"/>
    <w:rsid w:val="002C51FD"/>
    <w:rsid w:val="002D3931"/>
    <w:rsid w:val="002E048A"/>
    <w:rsid w:val="00334647"/>
    <w:rsid w:val="003C4395"/>
    <w:rsid w:val="003C6A87"/>
    <w:rsid w:val="003D46EF"/>
    <w:rsid w:val="003E1289"/>
    <w:rsid w:val="004127C8"/>
    <w:rsid w:val="00436272"/>
    <w:rsid w:val="00454819"/>
    <w:rsid w:val="004A5369"/>
    <w:rsid w:val="004A617E"/>
    <w:rsid w:val="004C399A"/>
    <w:rsid w:val="004D4F58"/>
    <w:rsid w:val="00525F64"/>
    <w:rsid w:val="00527FED"/>
    <w:rsid w:val="00534C1D"/>
    <w:rsid w:val="00536B6F"/>
    <w:rsid w:val="005C6804"/>
    <w:rsid w:val="005E4537"/>
    <w:rsid w:val="006000B2"/>
    <w:rsid w:val="00600E3F"/>
    <w:rsid w:val="00634E23"/>
    <w:rsid w:val="006351A5"/>
    <w:rsid w:val="00640DE7"/>
    <w:rsid w:val="00684DBB"/>
    <w:rsid w:val="006A58F6"/>
    <w:rsid w:val="006B545D"/>
    <w:rsid w:val="007042D6"/>
    <w:rsid w:val="0074061B"/>
    <w:rsid w:val="00750418"/>
    <w:rsid w:val="007506C4"/>
    <w:rsid w:val="00762902"/>
    <w:rsid w:val="007918E1"/>
    <w:rsid w:val="007D2B72"/>
    <w:rsid w:val="007F65F5"/>
    <w:rsid w:val="008033AB"/>
    <w:rsid w:val="0081249B"/>
    <w:rsid w:val="008602D9"/>
    <w:rsid w:val="008B6394"/>
    <w:rsid w:val="008F3C17"/>
    <w:rsid w:val="008F65B7"/>
    <w:rsid w:val="0092711E"/>
    <w:rsid w:val="009330C8"/>
    <w:rsid w:val="00964FAD"/>
    <w:rsid w:val="009861E3"/>
    <w:rsid w:val="009900C1"/>
    <w:rsid w:val="009B71B5"/>
    <w:rsid w:val="009C0AB4"/>
    <w:rsid w:val="009C183D"/>
    <w:rsid w:val="009C7717"/>
    <w:rsid w:val="009C7F64"/>
    <w:rsid w:val="00A212EF"/>
    <w:rsid w:val="00A225F8"/>
    <w:rsid w:val="00A91C44"/>
    <w:rsid w:val="00A92963"/>
    <w:rsid w:val="00A93ECD"/>
    <w:rsid w:val="00AA5E12"/>
    <w:rsid w:val="00AC51A9"/>
    <w:rsid w:val="00AD721C"/>
    <w:rsid w:val="00B05B76"/>
    <w:rsid w:val="00B1507B"/>
    <w:rsid w:val="00B32D03"/>
    <w:rsid w:val="00BA09DD"/>
    <w:rsid w:val="00BA65AE"/>
    <w:rsid w:val="00BB55FD"/>
    <w:rsid w:val="00D32D92"/>
    <w:rsid w:val="00D413FD"/>
    <w:rsid w:val="00D8080B"/>
    <w:rsid w:val="00D835EC"/>
    <w:rsid w:val="00D90C41"/>
    <w:rsid w:val="00DA4ADF"/>
    <w:rsid w:val="00DB50AB"/>
    <w:rsid w:val="00DB7985"/>
    <w:rsid w:val="00DE0752"/>
    <w:rsid w:val="00E41C75"/>
    <w:rsid w:val="00E42D98"/>
    <w:rsid w:val="00E464FA"/>
    <w:rsid w:val="00E66C7A"/>
    <w:rsid w:val="00E82879"/>
    <w:rsid w:val="00EB5249"/>
    <w:rsid w:val="00EC06FC"/>
    <w:rsid w:val="00EC443F"/>
    <w:rsid w:val="00EC71C2"/>
    <w:rsid w:val="00F01454"/>
    <w:rsid w:val="00F30D4D"/>
    <w:rsid w:val="00F44CA9"/>
    <w:rsid w:val="00F67D7E"/>
    <w:rsid w:val="00FA77EE"/>
    <w:rsid w:val="00FB46CF"/>
    <w:rsid w:val="00FF16E7"/>
    <w:rsid w:val="00FF3A0B"/>
    <w:rsid w:val="1082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6416"/>
  <w15:docId w15:val="{5A4E89DD-258C-49AE-A31D-3BF8AA2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1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1C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C54B-4AB9-4EDC-A4C4-15ACCF25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ОЛЬГА</cp:lastModifiedBy>
  <cp:revision>10</cp:revision>
  <cp:lastPrinted>2025-03-19T17:05:00Z</cp:lastPrinted>
  <dcterms:created xsi:type="dcterms:W3CDTF">2024-03-21T12:59:00Z</dcterms:created>
  <dcterms:modified xsi:type="dcterms:W3CDTF">2026-04-03T08:22:00Z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D5B1014641234CA88F023EE4141D0F64_12</vt:lpwstr>
  </property>
</Properties>
</file>