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F8F" w:rsidRPr="005548A9" w:rsidRDefault="007626F6" w:rsidP="005548A9">
      <w:pPr>
        <w:autoSpaceDE w:val="0"/>
        <w:autoSpaceDN w:val="0"/>
        <w:adjustRightInd w:val="0"/>
        <w:spacing w:after="0" w:line="240" w:lineRule="auto"/>
        <w:ind w:firstLine="708"/>
        <w:jc w:val="center"/>
        <w:rPr>
          <w:rFonts w:ascii="Times New Roman" w:hAnsi="Times New Roman" w:cs="Times New Roman"/>
          <w:b/>
          <w:bCs/>
          <w:sz w:val="28"/>
          <w:szCs w:val="28"/>
        </w:rPr>
      </w:pPr>
      <w:proofErr w:type="gramStart"/>
      <w:r w:rsidRPr="005548A9">
        <w:rPr>
          <w:rFonts w:ascii="Times New Roman" w:hAnsi="Times New Roman" w:cs="Times New Roman"/>
          <w:b/>
          <w:bCs/>
          <w:sz w:val="28"/>
          <w:szCs w:val="28"/>
        </w:rPr>
        <w:t>Методические рекомендации по организации и проведению школьного и муниципального этапов Всероссийской олимпиады школьников по предмету «физическая культура» в 201</w:t>
      </w:r>
      <w:r w:rsidR="00C94564">
        <w:rPr>
          <w:rFonts w:ascii="Times New Roman" w:hAnsi="Times New Roman" w:cs="Times New Roman"/>
          <w:b/>
          <w:bCs/>
          <w:sz w:val="28"/>
          <w:szCs w:val="28"/>
        </w:rPr>
        <w:t>8</w:t>
      </w:r>
      <w:r w:rsidRPr="005548A9">
        <w:rPr>
          <w:rFonts w:ascii="Times New Roman" w:hAnsi="Times New Roman" w:cs="Times New Roman"/>
          <w:b/>
          <w:bCs/>
          <w:sz w:val="28"/>
          <w:szCs w:val="28"/>
        </w:rPr>
        <w:t>-201</w:t>
      </w:r>
      <w:r w:rsidR="00C94564">
        <w:rPr>
          <w:rFonts w:ascii="Times New Roman" w:hAnsi="Times New Roman" w:cs="Times New Roman"/>
          <w:b/>
          <w:bCs/>
          <w:sz w:val="28"/>
          <w:szCs w:val="28"/>
        </w:rPr>
        <w:t>9</w:t>
      </w:r>
      <w:r w:rsidRPr="005548A9">
        <w:rPr>
          <w:rFonts w:ascii="Times New Roman" w:hAnsi="Times New Roman" w:cs="Times New Roman"/>
          <w:b/>
          <w:bCs/>
          <w:sz w:val="28"/>
          <w:szCs w:val="28"/>
        </w:rPr>
        <w:t xml:space="preserve"> учебном году.</w:t>
      </w:r>
      <w:proofErr w:type="gramEnd"/>
    </w:p>
    <w:p w:rsidR="007626F6" w:rsidRDefault="007626F6" w:rsidP="007626F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Школьный этап всероссийской олимпиады школьников по предмету «Физическая культура» представляет собой выполнение олимпиадных заданий, разработанных муниципальными предметно-методическими комиссиями в соответствии с содержанием образовательных программ основного общего и среднего общего образования углубленного уровня для 5-11 классов. Порядок проведения олимпиады определен приказом Министерства образования и науки Российской Федерации от 18 ноября 2013 г. № 1252 «Об утверждении Порядка проведения всероссийской олимпиады школьников» </w:t>
      </w:r>
      <w:r w:rsidR="004430A9">
        <w:rPr>
          <w:rFonts w:ascii="Times New Roman" w:hAnsi="Times New Roman" w:cs="Times New Roman"/>
          <w:sz w:val="24"/>
          <w:szCs w:val="24"/>
        </w:rPr>
        <w:t>с изменениями, утвержденными приказами Министерства образования и науки Российской Федерации от 17.03.2015 № 249, 17.12.2015 № 1488, 17.11.2016 № 1435</w:t>
      </w:r>
      <w:r>
        <w:rPr>
          <w:rFonts w:ascii="Times New Roman" w:hAnsi="Times New Roman" w:cs="Times New Roman"/>
          <w:sz w:val="24"/>
          <w:szCs w:val="24"/>
        </w:rPr>
        <w:t xml:space="preserve"> (далее – Порядок).</w:t>
      </w:r>
    </w:p>
    <w:p w:rsidR="007626F6" w:rsidRDefault="007626F6" w:rsidP="007626F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Сроки проведения школьного этапа: сентябрь-октябрь текущего года. Срок окончания школьного этапа олимпиады - не позднее 1 ноября.</w:t>
      </w:r>
    </w:p>
    <w:p w:rsidR="007626F6" w:rsidRDefault="007626F6" w:rsidP="007626F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Конкурсные испытания должны проводиться отдельно среди девочек/девушек  и мальчиков/юношей.</w:t>
      </w:r>
    </w:p>
    <w:p w:rsidR="007626F6" w:rsidRDefault="007626F6" w:rsidP="007626F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Школьный этап олимпиады по предмету «Физическая культура» проводится по заданиям, составленным муниципальными предметно-методическими комиссиями олимпиады «на основе содержания образовательных программ основного общего и среднего общего образования углубленного уровня …» (п. 28 Порядка).</w:t>
      </w:r>
    </w:p>
    <w:p w:rsidR="007626F6" w:rsidRDefault="007626F6" w:rsidP="007626F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Участниками школьного этапа олимпиады по предмету «Физическая культура» могут быть на добровольной основе все учащиеся 5–11 классов организаций, осуществляющих образовательную деятельность по образовательным программам основного общего и среднего общего образования.</w:t>
      </w:r>
    </w:p>
    <w:p w:rsidR="007626F6" w:rsidRDefault="007626F6" w:rsidP="00626ED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Муниципальный этап всероссийской олимпиады школьников по предмету «Физическая культура» представляет собой выполнение олимпиадных заданий, разработанных региональными предметно-методическими комиссиями в соответствии с содержанием образовательных программ основного общего и среднего общего образования углубленного уровня для 7-11 классов. Порядок проведения олимпиады определен приказом Министерства образования и науки Российской Федерации от 18 ноября 2013 г. № 1252 «Об утверждении Порядка проведения всероссийской олимпиады школьников» (далее – Порядок)</w:t>
      </w:r>
      <w:r w:rsidR="00C94564">
        <w:rPr>
          <w:rFonts w:ascii="Times New Roman" w:hAnsi="Times New Roman" w:cs="Times New Roman"/>
          <w:sz w:val="24"/>
          <w:szCs w:val="24"/>
        </w:rPr>
        <w:t xml:space="preserve"> с изменениями, утвержденными приказами Министерства образования и науки Российской Федерации от 17.03.2015 № 249, 17.12.2015 № 1488, 17.11.2016 № 1435</w:t>
      </w:r>
      <w:r>
        <w:rPr>
          <w:rFonts w:ascii="Times New Roman" w:hAnsi="Times New Roman" w:cs="Times New Roman"/>
          <w:sz w:val="24"/>
          <w:szCs w:val="24"/>
        </w:rPr>
        <w:t>.</w:t>
      </w:r>
    </w:p>
    <w:p w:rsidR="007626F6" w:rsidRDefault="007626F6" w:rsidP="00626ED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Муниципальный этап олимпиады проводится по разработанным региональными предметно-методическими комиссиями заданиям, основанным на содержании образовательных программ основного общего и среднего общего образования углубленного уровня для 7-11</w:t>
      </w:r>
      <w:r w:rsidR="00626ED3">
        <w:rPr>
          <w:rFonts w:ascii="Times New Roman" w:hAnsi="Times New Roman" w:cs="Times New Roman"/>
          <w:sz w:val="24"/>
          <w:szCs w:val="24"/>
        </w:rPr>
        <w:t xml:space="preserve"> </w:t>
      </w:r>
      <w:r>
        <w:rPr>
          <w:rFonts w:ascii="Times New Roman" w:hAnsi="Times New Roman" w:cs="Times New Roman"/>
          <w:sz w:val="24"/>
          <w:szCs w:val="24"/>
        </w:rPr>
        <w:t>классов. Настоящие рекомендации адресованы региональной предметно-методической комиссии</w:t>
      </w:r>
      <w:r w:rsidR="00626ED3">
        <w:rPr>
          <w:rFonts w:ascii="Times New Roman" w:hAnsi="Times New Roman" w:cs="Times New Roman"/>
          <w:sz w:val="24"/>
          <w:szCs w:val="24"/>
        </w:rPr>
        <w:t xml:space="preserve"> </w:t>
      </w:r>
      <w:r>
        <w:rPr>
          <w:rFonts w:ascii="Times New Roman" w:hAnsi="Times New Roman" w:cs="Times New Roman"/>
          <w:sz w:val="24"/>
          <w:szCs w:val="24"/>
        </w:rPr>
        <w:t>олимпиады и должны служить руководством при составлении заданий муниципального этапа.</w:t>
      </w:r>
    </w:p>
    <w:p w:rsidR="007626F6" w:rsidRDefault="007626F6" w:rsidP="00626ED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Муниципальный этап олимпиады проводится организатором – органом местного</w:t>
      </w:r>
      <w:r w:rsidR="00626ED3">
        <w:rPr>
          <w:rFonts w:ascii="Times New Roman" w:hAnsi="Times New Roman" w:cs="Times New Roman"/>
          <w:sz w:val="24"/>
          <w:szCs w:val="24"/>
        </w:rPr>
        <w:t xml:space="preserve"> </w:t>
      </w:r>
      <w:r>
        <w:rPr>
          <w:rFonts w:ascii="Times New Roman" w:hAnsi="Times New Roman" w:cs="Times New Roman"/>
          <w:sz w:val="24"/>
          <w:szCs w:val="24"/>
        </w:rPr>
        <w:t>самоуправления, осуществляющим управление в сфере образования, ежегодно в ноябре-декабре.</w:t>
      </w:r>
      <w:r w:rsidR="00626ED3">
        <w:rPr>
          <w:rFonts w:ascii="Times New Roman" w:hAnsi="Times New Roman" w:cs="Times New Roman"/>
          <w:sz w:val="24"/>
          <w:szCs w:val="24"/>
        </w:rPr>
        <w:t xml:space="preserve"> </w:t>
      </w:r>
      <w:r>
        <w:rPr>
          <w:rFonts w:ascii="Times New Roman" w:hAnsi="Times New Roman" w:cs="Times New Roman"/>
          <w:sz w:val="24"/>
          <w:szCs w:val="24"/>
        </w:rPr>
        <w:t>Конкретные даты проведения муниципального этапа Олимпиады устанавливаются органом</w:t>
      </w:r>
      <w:r w:rsidR="00626ED3">
        <w:rPr>
          <w:rFonts w:ascii="Times New Roman" w:hAnsi="Times New Roman" w:cs="Times New Roman"/>
          <w:sz w:val="24"/>
          <w:szCs w:val="24"/>
        </w:rPr>
        <w:t xml:space="preserve"> </w:t>
      </w:r>
      <w:r>
        <w:rPr>
          <w:rFonts w:ascii="Times New Roman" w:hAnsi="Times New Roman" w:cs="Times New Roman"/>
          <w:sz w:val="24"/>
          <w:szCs w:val="24"/>
        </w:rPr>
        <w:t>государственной власти субъекта Российской Федерации, осуществляющим управление в сфере</w:t>
      </w:r>
      <w:r w:rsidR="00626ED3">
        <w:rPr>
          <w:rFonts w:ascii="Times New Roman" w:hAnsi="Times New Roman" w:cs="Times New Roman"/>
          <w:sz w:val="24"/>
          <w:szCs w:val="24"/>
        </w:rPr>
        <w:t xml:space="preserve"> </w:t>
      </w:r>
      <w:r>
        <w:rPr>
          <w:rFonts w:ascii="Times New Roman" w:hAnsi="Times New Roman" w:cs="Times New Roman"/>
          <w:sz w:val="24"/>
          <w:szCs w:val="24"/>
        </w:rPr>
        <w:t xml:space="preserve">образования. Срок </w:t>
      </w:r>
      <w:r w:rsidR="00C94564">
        <w:rPr>
          <w:rFonts w:ascii="Times New Roman" w:hAnsi="Times New Roman" w:cs="Times New Roman"/>
          <w:sz w:val="24"/>
          <w:szCs w:val="24"/>
        </w:rPr>
        <w:t>проведения</w:t>
      </w:r>
      <w:r>
        <w:rPr>
          <w:rFonts w:ascii="Times New Roman" w:hAnsi="Times New Roman" w:cs="Times New Roman"/>
          <w:sz w:val="24"/>
          <w:szCs w:val="24"/>
        </w:rPr>
        <w:t xml:space="preserve"> муниципального этапа – </w:t>
      </w:r>
      <w:r w:rsidR="00C94564" w:rsidRPr="00C94564">
        <w:rPr>
          <w:rFonts w:ascii="Times New Roman" w:hAnsi="Times New Roman" w:cs="Times New Roman"/>
          <w:b/>
          <w:sz w:val="24"/>
          <w:szCs w:val="24"/>
        </w:rPr>
        <w:t>09.11.2018</w:t>
      </w:r>
      <w:r>
        <w:rPr>
          <w:rFonts w:ascii="Times New Roman" w:hAnsi="Times New Roman" w:cs="Times New Roman"/>
          <w:sz w:val="24"/>
          <w:szCs w:val="24"/>
        </w:rPr>
        <w:t>.</w:t>
      </w:r>
    </w:p>
    <w:p w:rsidR="00626ED3" w:rsidRDefault="00626ED3" w:rsidP="00626ED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Олимпиадные задания разрабатываются отдельно для юношей и девушек в трех возрастных группах обучающихся:</w:t>
      </w:r>
    </w:p>
    <w:p w:rsidR="00626ED3" w:rsidRDefault="00626ED3" w:rsidP="00626E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группа - 5-6 класс (школьный этап).</w:t>
      </w:r>
    </w:p>
    <w:p w:rsidR="00626ED3" w:rsidRDefault="00626ED3" w:rsidP="00626E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группа - 7-8 класс (школьный и муниципальный).</w:t>
      </w:r>
    </w:p>
    <w:p w:rsidR="00626ED3" w:rsidRDefault="00626ED3" w:rsidP="00626E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группа - 9-11 класс (школьный и муниципальный).</w:t>
      </w:r>
    </w:p>
    <w:p w:rsidR="00626ED3" w:rsidRDefault="00626ED3" w:rsidP="00626ED3">
      <w:pPr>
        <w:autoSpaceDE w:val="0"/>
        <w:autoSpaceDN w:val="0"/>
        <w:adjustRightInd w:val="0"/>
        <w:spacing w:after="0" w:line="240" w:lineRule="auto"/>
        <w:ind w:firstLine="708"/>
        <w:jc w:val="both"/>
        <w:rPr>
          <w:rFonts w:ascii="Times New Roman" w:hAnsi="Times New Roman" w:cs="Times New Roman"/>
          <w:sz w:val="24"/>
          <w:szCs w:val="24"/>
        </w:rPr>
      </w:pPr>
      <w:r w:rsidRPr="00626ED3">
        <w:rPr>
          <w:rFonts w:ascii="Times New Roman" w:eastAsia="Times New Roman,Italic" w:hAnsi="Times New Roman" w:cs="Times New Roman"/>
          <w:i/>
          <w:iCs/>
          <w:sz w:val="24"/>
          <w:szCs w:val="24"/>
        </w:rPr>
        <w:lastRenderedPageBreak/>
        <w:t xml:space="preserve">В этих же группах определяются победители и призеры </w:t>
      </w:r>
      <w:r w:rsidRPr="00626ED3">
        <w:rPr>
          <w:rFonts w:ascii="Times New Roman" w:hAnsi="Times New Roman" w:cs="Times New Roman"/>
          <w:sz w:val="24"/>
          <w:szCs w:val="24"/>
        </w:rPr>
        <w:t>в соответствии с квотами</w:t>
      </w:r>
      <w:r>
        <w:rPr>
          <w:rFonts w:ascii="Times New Roman" w:hAnsi="Times New Roman" w:cs="Times New Roman"/>
          <w:sz w:val="24"/>
          <w:szCs w:val="24"/>
        </w:rPr>
        <w:t xml:space="preserve">, определенными организатором школьного и муниципального этапов олимпиады. </w:t>
      </w:r>
      <w:proofErr w:type="gramStart"/>
      <w:r>
        <w:rPr>
          <w:rFonts w:ascii="Times New Roman" w:hAnsi="Times New Roman" w:cs="Times New Roman"/>
          <w:sz w:val="24"/>
          <w:szCs w:val="24"/>
        </w:rPr>
        <w:t>Конкурсные испытания олимпиады состоят из обязательных двух видов заданий: практического и теоретико-методического.</w:t>
      </w:r>
      <w:proofErr w:type="gramEnd"/>
    </w:p>
    <w:p w:rsidR="00626ED3" w:rsidRDefault="00626ED3" w:rsidP="00626ED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школьном этапе олимпиады рекомендуется включать два - четыре практических задания, а на муниципальном – не менее двух практических заданий по выбору организатора соответствующего этапа олимпиады.</w:t>
      </w:r>
    </w:p>
    <w:p w:rsidR="00626ED3" w:rsidRDefault="00626ED3" w:rsidP="00626ED3">
      <w:pPr>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Содержание теоретико-методической и практической частей заданий школьного и муниципального этапов олимпиады должны соответствовать требованиям к уровню знаний и умений обучающихся соответствующих классов и выпускников основной и средней (полной) школы по образовательному предмету «Физическая культура» углубленного уровня.</w:t>
      </w:r>
      <w:proofErr w:type="gramEnd"/>
    </w:p>
    <w:p w:rsidR="00626ED3" w:rsidRDefault="00626ED3" w:rsidP="00626ED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Теоретико-методическая часть испытания заключается в ответах и решении предложенных заданий.</w:t>
      </w:r>
    </w:p>
    <w:p w:rsidR="00626ED3" w:rsidRDefault="00626ED3" w:rsidP="00626ED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Практические испытания заключаются в выполнении упражнений базовой части школьной примерной программы по предмету «Физическая культура» по разделам: гимнастика, спортивные игры (баскетбол, волейбол, гандбол, </w:t>
      </w:r>
      <w:proofErr w:type="spellStart"/>
      <w:r>
        <w:rPr>
          <w:rFonts w:ascii="Times New Roman" w:hAnsi="Times New Roman" w:cs="Times New Roman"/>
          <w:sz w:val="24"/>
          <w:szCs w:val="24"/>
        </w:rPr>
        <w:t>флорбол</w:t>
      </w:r>
      <w:proofErr w:type="spellEnd"/>
      <w:r>
        <w:rPr>
          <w:rFonts w:ascii="Times New Roman" w:hAnsi="Times New Roman" w:cs="Times New Roman"/>
          <w:sz w:val="24"/>
          <w:szCs w:val="24"/>
        </w:rPr>
        <w:t>, футбол и другие), легкая атлетика, прикладная физическая культура. Организаторы могут включить в олимпиадные задания испытание по виду спорта из вариативной (региональной) части школьной программы.</w:t>
      </w:r>
    </w:p>
    <w:p w:rsidR="00626ED3" w:rsidRDefault="00626ED3" w:rsidP="00626ED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Предметно-методические комиссии соответствующего этапа олимпиады должны разработать регламент каждого практического испытания по виду спорта, в котором необходимо отразить следующие пункты: руководство испытанием, порядок выполнения задания, программа испытания, требования к материально-техническим условиям выполнения задания и технике безопасности оценка выполнения и др.</w:t>
      </w:r>
    </w:p>
    <w:p w:rsidR="00626ED3" w:rsidRPr="00626ED3" w:rsidRDefault="00626ED3" w:rsidP="005548A9">
      <w:pPr>
        <w:autoSpaceDE w:val="0"/>
        <w:autoSpaceDN w:val="0"/>
        <w:adjustRightInd w:val="0"/>
        <w:spacing w:after="0" w:line="240" w:lineRule="auto"/>
        <w:ind w:firstLine="708"/>
        <w:jc w:val="both"/>
        <w:rPr>
          <w:rFonts w:ascii="Times New Roman" w:hAnsi="Times New Roman" w:cs="Times New Roman"/>
          <w:sz w:val="24"/>
          <w:szCs w:val="24"/>
        </w:rPr>
      </w:pPr>
      <w:r w:rsidRPr="00626ED3">
        <w:rPr>
          <w:rFonts w:ascii="Times New Roman" w:hAnsi="Times New Roman" w:cs="Times New Roman"/>
          <w:sz w:val="24"/>
          <w:szCs w:val="24"/>
        </w:rPr>
        <w:t>В содержание теоретико-методического испытания необходимо включать максимально</w:t>
      </w:r>
      <w:r w:rsidR="00C6615C">
        <w:rPr>
          <w:rFonts w:ascii="Times New Roman" w:hAnsi="Times New Roman" w:cs="Times New Roman"/>
          <w:sz w:val="24"/>
          <w:szCs w:val="24"/>
        </w:rPr>
        <w:t xml:space="preserve"> </w:t>
      </w:r>
      <w:r w:rsidRPr="00626ED3">
        <w:rPr>
          <w:rFonts w:ascii="Times New Roman" w:hAnsi="Times New Roman" w:cs="Times New Roman"/>
          <w:sz w:val="24"/>
          <w:szCs w:val="24"/>
        </w:rPr>
        <w:t>разнообразную тематику вопросов по следующим разделам: «Культурно-исторические основы</w:t>
      </w:r>
      <w:r w:rsidR="00C6615C">
        <w:rPr>
          <w:rFonts w:ascii="Times New Roman" w:hAnsi="Times New Roman" w:cs="Times New Roman"/>
          <w:sz w:val="24"/>
          <w:szCs w:val="24"/>
        </w:rPr>
        <w:t xml:space="preserve"> </w:t>
      </w:r>
      <w:r w:rsidRPr="00626ED3">
        <w:rPr>
          <w:rFonts w:ascii="Times New Roman" w:hAnsi="Times New Roman" w:cs="Times New Roman"/>
          <w:sz w:val="24"/>
          <w:szCs w:val="24"/>
        </w:rPr>
        <w:t>физической культуры и спорта», «Специфическая направленность физического воспитания»,</w:t>
      </w:r>
      <w:r w:rsidR="00C6615C">
        <w:rPr>
          <w:rFonts w:ascii="Times New Roman" w:hAnsi="Times New Roman" w:cs="Times New Roman"/>
          <w:sz w:val="24"/>
          <w:szCs w:val="24"/>
        </w:rPr>
        <w:t xml:space="preserve"> </w:t>
      </w:r>
      <w:r w:rsidRPr="00626ED3">
        <w:rPr>
          <w:rFonts w:ascii="Times New Roman" w:hAnsi="Times New Roman" w:cs="Times New Roman"/>
          <w:sz w:val="24"/>
          <w:szCs w:val="24"/>
        </w:rPr>
        <w:t>«Основы теории и методики обучения двигательным действиям», «Основы теории и методики</w:t>
      </w:r>
      <w:r w:rsidR="00C6615C">
        <w:rPr>
          <w:rFonts w:ascii="Times New Roman" w:hAnsi="Times New Roman" w:cs="Times New Roman"/>
          <w:sz w:val="24"/>
          <w:szCs w:val="24"/>
        </w:rPr>
        <w:t xml:space="preserve"> </w:t>
      </w:r>
      <w:r w:rsidRPr="00626ED3">
        <w:rPr>
          <w:rFonts w:ascii="Times New Roman" w:hAnsi="Times New Roman" w:cs="Times New Roman"/>
          <w:sz w:val="24"/>
          <w:szCs w:val="24"/>
        </w:rPr>
        <w:t>воспитания физических качеств», «Формы организации занятий в физическом воспитании»,</w:t>
      </w:r>
      <w:r w:rsidR="00C6615C">
        <w:rPr>
          <w:rFonts w:ascii="Times New Roman" w:hAnsi="Times New Roman" w:cs="Times New Roman"/>
          <w:sz w:val="24"/>
          <w:szCs w:val="24"/>
        </w:rPr>
        <w:t xml:space="preserve"> </w:t>
      </w:r>
      <w:r w:rsidRPr="00626ED3">
        <w:rPr>
          <w:rFonts w:ascii="Times New Roman" w:hAnsi="Times New Roman" w:cs="Times New Roman"/>
          <w:sz w:val="24"/>
          <w:szCs w:val="24"/>
        </w:rPr>
        <w:t>«Методика решения частных задач физического воспитания», «Некоторые условия,</w:t>
      </w:r>
      <w:r w:rsidR="00C6615C">
        <w:rPr>
          <w:rFonts w:ascii="Times New Roman" w:hAnsi="Times New Roman" w:cs="Times New Roman"/>
          <w:sz w:val="24"/>
          <w:szCs w:val="24"/>
        </w:rPr>
        <w:t xml:space="preserve"> </w:t>
      </w:r>
      <w:r w:rsidRPr="00626ED3">
        <w:rPr>
          <w:rFonts w:ascii="Times New Roman" w:hAnsi="Times New Roman" w:cs="Times New Roman"/>
          <w:sz w:val="24"/>
          <w:szCs w:val="24"/>
        </w:rPr>
        <w:t>способствующие решению задач физического воспитания», «Правила соревнований».</w:t>
      </w:r>
    </w:p>
    <w:p w:rsidR="00626ED3" w:rsidRPr="00626ED3" w:rsidRDefault="00626ED3" w:rsidP="005548A9">
      <w:pPr>
        <w:autoSpaceDE w:val="0"/>
        <w:autoSpaceDN w:val="0"/>
        <w:adjustRightInd w:val="0"/>
        <w:spacing w:after="0" w:line="240" w:lineRule="auto"/>
        <w:ind w:firstLine="708"/>
        <w:jc w:val="both"/>
        <w:rPr>
          <w:rFonts w:ascii="Times New Roman" w:hAnsi="Times New Roman" w:cs="Times New Roman"/>
          <w:sz w:val="24"/>
          <w:szCs w:val="24"/>
        </w:rPr>
      </w:pPr>
      <w:r w:rsidRPr="00626ED3">
        <w:rPr>
          <w:rFonts w:ascii="Times New Roman" w:hAnsi="Times New Roman" w:cs="Times New Roman"/>
          <w:sz w:val="24"/>
          <w:szCs w:val="24"/>
        </w:rPr>
        <w:t>Испытания теоретико-методической части школьного этапа олимпиады должны содержать</w:t>
      </w:r>
      <w:r w:rsidR="00C6615C">
        <w:rPr>
          <w:rFonts w:ascii="Times New Roman" w:hAnsi="Times New Roman" w:cs="Times New Roman"/>
          <w:sz w:val="24"/>
          <w:szCs w:val="24"/>
        </w:rPr>
        <w:t xml:space="preserve"> </w:t>
      </w:r>
      <w:r w:rsidRPr="00626ED3">
        <w:rPr>
          <w:rFonts w:ascii="Times New Roman" w:hAnsi="Times New Roman" w:cs="Times New Roman"/>
          <w:sz w:val="24"/>
          <w:szCs w:val="24"/>
        </w:rPr>
        <w:t>различные типы заданий:</w:t>
      </w:r>
    </w:p>
    <w:p w:rsidR="00626ED3" w:rsidRPr="00626ED3" w:rsidRDefault="00C6615C" w:rsidP="00C6615C">
      <w:pPr>
        <w:autoSpaceDE w:val="0"/>
        <w:autoSpaceDN w:val="0"/>
        <w:adjustRightInd w:val="0"/>
        <w:spacing w:after="0" w:line="240" w:lineRule="auto"/>
        <w:rPr>
          <w:rFonts w:ascii="Times New Roman" w:hAnsi="Times New Roman" w:cs="Times New Roman"/>
          <w:sz w:val="24"/>
          <w:szCs w:val="24"/>
        </w:rPr>
      </w:pPr>
      <w:r>
        <w:rPr>
          <w:rFonts w:ascii="Times New Roman" w:eastAsia="Times New Roman,Italic" w:hAnsi="Times New Roman" w:cs="Times New Roman"/>
          <w:i/>
          <w:iCs/>
          <w:sz w:val="24"/>
          <w:szCs w:val="24"/>
        </w:rPr>
        <w:t>а. Задания в закрытой форме;</w:t>
      </w:r>
      <w:r w:rsidR="00626ED3" w:rsidRPr="00626ED3">
        <w:rPr>
          <w:rFonts w:ascii="Times New Roman" w:eastAsia="Times New Roman,Italic" w:hAnsi="Times New Roman" w:cs="Times New Roman"/>
          <w:i/>
          <w:iCs/>
          <w:sz w:val="24"/>
          <w:szCs w:val="24"/>
        </w:rPr>
        <w:t xml:space="preserve"> </w:t>
      </w:r>
    </w:p>
    <w:p w:rsidR="00626ED3" w:rsidRPr="00626ED3" w:rsidRDefault="00C6615C" w:rsidP="00C6615C">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eastAsia="Times New Roman,Italic" w:hAnsi="Times New Roman" w:cs="Times New Roman"/>
          <w:i/>
          <w:iCs/>
          <w:sz w:val="24"/>
          <w:szCs w:val="24"/>
        </w:rPr>
        <w:t>б</w:t>
      </w:r>
      <w:proofErr w:type="gramEnd"/>
      <w:r w:rsidR="00626ED3" w:rsidRPr="00626ED3">
        <w:rPr>
          <w:rFonts w:ascii="Times New Roman" w:eastAsia="Times New Roman,Italic" w:hAnsi="Times New Roman" w:cs="Times New Roman"/>
          <w:i/>
          <w:iCs/>
          <w:sz w:val="24"/>
          <w:szCs w:val="24"/>
        </w:rPr>
        <w:t>. Задания в открытой форме</w:t>
      </w:r>
      <w:r>
        <w:rPr>
          <w:rFonts w:ascii="Times New Roman" w:eastAsia="Times New Roman,Italic" w:hAnsi="Times New Roman" w:cs="Times New Roman"/>
          <w:i/>
          <w:iCs/>
          <w:sz w:val="24"/>
          <w:szCs w:val="24"/>
        </w:rPr>
        <w:t>;</w:t>
      </w:r>
    </w:p>
    <w:p w:rsidR="00626ED3" w:rsidRPr="00626ED3" w:rsidRDefault="00C6615C" w:rsidP="00C6615C">
      <w:pPr>
        <w:autoSpaceDE w:val="0"/>
        <w:autoSpaceDN w:val="0"/>
        <w:adjustRightInd w:val="0"/>
        <w:spacing w:after="0" w:line="240" w:lineRule="auto"/>
        <w:rPr>
          <w:rFonts w:ascii="Times New Roman" w:hAnsi="Times New Roman" w:cs="Times New Roman"/>
          <w:sz w:val="24"/>
          <w:szCs w:val="24"/>
        </w:rPr>
      </w:pPr>
      <w:r>
        <w:rPr>
          <w:rFonts w:ascii="Times New Roman" w:eastAsia="Times New Roman,Italic" w:hAnsi="Times New Roman" w:cs="Times New Roman"/>
          <w:i/>
          <w:iCs/>
          <w:sz w:val="24"/>
          <w:szCs w:val="24"/>
        </w:rPr>
        <w:t>в</w:t>
      </w:r>
      <w:r w:rsidR="00626ED3" w:rsidRPr="00626ED3">
        <w:rPr>
          <w:rFonts w:ascii="Times New Roman" w:eastAsia="Times New Roman,Italic" w:hAnsi="Times New Roman" w:cs="Times New Roman"/>
          <w:i/>
          <w:iCs/>
          <w:sz w:val="24"/>
          <w:szCs w:val="24"/>
        </w:rPr>
        <w:t>. Задания на соотнесение понятий и определений</w:t>
      </w:r>
      <w:r>
        <w:rPr>
          <w:rFonts w:ascii="Times New Roman" w:eastAsia="Times New Roman,Italic" w:hAnsi="Times New Roman" w:cs="Times New Roman"/>
          <w:i/>
          <w:iCs/>
          <w:sz w:val="24"/>
          <w:szCs w:val="24"/>
        </w:rPr>
        <w:t>;</w:t>
      </w:r>
    </w:p>
    <w:p w:rsidR="00626ED3" w:rsidRPr="00626ED3" w:rsidRDefault="00C6615C" w:rsidP="00626ED3">
      <w:pPr>
        <w:autoSpaceDE w:val="0"/>
        <w:autoSpaceDN w:val="0"/>
        <w:adjustRightInd w:val="0"/>
        <w:spacing w:after="0" w:line="240" w:lineRule="auto"/>
        <w:rPr>
          <w:rFonts w:ascii="Times New Roman" w:eastAsia="Times New Roman,Italic" w:hAnsi="Times New Roman" w:cs="Times New Roman"/>
          <w:i/>
          <w:iCs/>
          <w:sz w:val="24"/>
          <w:szCs w:val="24"/>
        </w:rPr>
      </w:pPr>
      <w:r>
        <w:rPr>
          <w:rFonts w:ascii="Times New Roman" w:eastAsia="Times New Roman,Italic" w:hAnsi="Times New Roman" w:cs="Times New Roman"/>
          <w:i/>
          <w:iCs/>
          <w:sz w:val="24"/>
          <w:szCs w:val="24"/>
        </w:rPr>
        <w:t>г</w:t>
      </w:r>
      <w:r w:rsidR="00626ED3" w:rsidRPr="00626ED3">
        <w:rPr>
          <w:rFonts w:ascii="Times New Roman" w:eastAsia="Times New Roman,Italic" w:hAnsi="Times New Roman" w:cs="Times New Roman"/>
          <w:i/>
          <w:iCs/>
          <w:sz w:val="24"/>
          <w:szCs w:val="24"/>
        </w:rPr>
        <w:t>. Задания процессуаль</w:t>
      </w:r>
      <w:r>
        <w:rPr>
          <w:rFonts w:ascii="Times New Roman" w:eastAsia="Times New Roman,Italic" w:hAnsi="Times New Roman" w:cs="Times New Roman"/>
          <w:i/>
          <w:iCs/>
          <w:sz w:val="24"/>
          <w:szCs w:val="24"/>
        </w:rPr>
        <w:t>ного или алгоритмического толка;</w:t>
      </w:r>
    </w:p>
    <w:p w:rsidR="00626ED3" w:rsidRPr="00626ED3" w:rsidRDefault="00C6615C" w:rsidP="00C6615C">
      <w:pPr>
        <w:autoSpaceDE w:val="0"/>
        <w:autoSpaceDN w:val="0"/>
        <w:adjustRightInd w:val="0"/>
        <w:spacing w:after="0" w:line="240" w:lineRule="auto"/>
        <w:rPr>
          <w:rFonts w:ascii="Times New Roman" w:hAnsi="Times New Roman" w:cs="Times New Roman"/>
          <w:sz w:val="24"/>
          <w:szCs w:val="24"/>
        </w:rPr>
      </w:pPr>
      <w:r>
        <w:rPr>
          <w:rFonts w:ascii="Times New Roman" w:eastAsia="Times New Roman,Italic" w:hAnsi="Times New Roman" w:cs="Times New Roman"/>
          <w:i/>
          <w:iCs/>
          <w:sz w:val="24"/>
          <w:szCs w:val="24"/>
        </w:rPr>
        <w:t>д</w:t>
      </w:r>
      <w:r w:rsidR="00626ED3" w:rsidRPr="00626ED3">
        <w:rPr>
          <w:rFonts w:ascii="Times New Roman" w:eastAsia="Times New Roman,Italic" w:hAnsi="Times New Roman" w:cs="Times New Roman"/>
          <w:i/>
          <w:iCs/>
          <w:sz w:val="24"/>
          <w:szCs w:val="24"/>
        </w:rPr>
        <w:t>. Задание в форме, предполагающей перечисление</w:t>
      </w:r>
      <w:r>
        <w:rPr>
          <w:rFonts w:ascii="Times New Roman" w:eastAsia="Times New Roman,Italic" w:hAnsi="Times New Roman" w:cs="Times New Roman"/>
          <w:i/>
          <w:iCs/>
          <w:sz w:val="24"/>
          <w:szCs w:val="24"/>
        </w:rPr>
        <w:t>;</w:t>
      </w:r>
      <w:r w:rsidR="00626ED3" w:rsidRPr="00626ED3">
        <w:rPr>
          <w:rFonts w:ascii="Times New Roman" w:eastAsia="Times New Roman,Italic" w:hAnsi="Times New Roman" w:cs="Times New Roman"/>
          <w:i/>
          <w:iCs/>
          <w:sz w:val="24"/>
          <w:szCs w:val="24"/>
        </w:rPr>
        <w:t xml:space="preserve"> </w:t>
      </w:r>
    </w:p>
    <w:p w:rsidR="00626ED3" w:rsidRPr="00626ED3" w:rsidRDefault="00C6615C" w:rsidP="00626ED3">
      <w:pPr>
        <w:autoSpaceDE w:val="0"/>
        <w:autoSpaceDN w:val="0"/>
        <w:adjustRightInd w:val="0"/>
        <w:spacing w:after="0" w:line="240" w:lineRule="auto"/>
        <w:rPr>
          <w:rFonts w:ascii="Times New Roman" w:eastAsia="Times New Roman,Italic" w:hAnsi="Times New Roman" w:cs="Times New Roman"/>
          <w:i/>
          <w:iCs/>
          <w:sz w:val="24"/>
          <w:szCs w:val="24"/>
        </w:rPr>
      </w:pPr>
      <w:r>
        <w:rPr>
          <w:rFonts w:ascii="Times New Roman" w:eastAsia="Times New Roman,Italic" w:hAnsi="Times New Roman" w:cs="Times New Roman"/>
          <w:i/>
          <w:iCs/>
          <w:sz w:val="24"/>
          <w:szCs w:val="24"/>
        </w:rPr>
        <w:t>е</w:t>
      </w:r>
      <w:r w:rsidR="00626ED3" w:rsidRPr="00626ED3">
        <w:rPr>
          <w:rFonts w:ascii="Times New Roman" w:eastAsia="Times New Roman,Italic" w:hAnsi="Times New Roman" w:cs="Times New Roman"/>
          <w:i/>
          <w:iCs/>
          <w:sz w:val="24"/>
          <w:szCs w:val="24"/>
        </w:rPr>
        <w:t>. Задания с графическими изоб</w:t>
      </w:r>
      <w:r>
        <w:rPr>
          <w:rFonts w:ascii="Times New Roman" w:eastAsia="Times New Roman,Italic" w:hAnsi="Times New Roman" w:cs="Times New Roman"/>
          <w:i/>
          <w:iCs/>
          <w:sz w:val="24"/>
          <w:szCs w:val="24"/>
        </w:rPr>
        <w:t>ражениями двигательных действий;</w:t>
      </w:r>
    </w:p>
    <w:p w:rsidR="00626ED3" w:rsidRDefault="00C6615C" w:rsidP="00C6615C">
      <w:pPr>
        <w:autoSpaceDE w:val="0"/>
        <w:autoSpaceDN w:val="0"/>
        <w:adjustRightInd w:val="0"/>
        <w:spacing w:after="0" w:line="240" w:lineRule="auto"/>
        <w:jc w:val="both"/>
        <w:rPr>
          <w:rFonts w:ascii="Times New Roman" w:eastAsia="Times New Roman,Italic" w:hAnsi="Times New Roman" w:cs="Times New Roman"/>
          <w:i/>
          <w:iCs/>
          <w:sz w:val="24"/>
          <w:szCs w:val="24"/>
        </w:rPr>
      </w:pPr>
      <w:proofErr w:type="gramStart"/>
      <w:r>
        <w:rPr>
          <w:rFonts w:ascii="Times New Roman" w:eastAsia="Times New Roman,Italic" w:hAnsi="Times New Roman" w:cs="Times New Roman"/>
          <w:i/>
          <w:iCs/>
          <w:sz w:val="24"/>
          <w:szCs w:val="24"/>
        </w:rPr>
        <w:t>ж</w:t>
      </w:r>
      <w:proofErr w:type="gramEnd"/>
      <w:r w:rsidR="00626ED3" w:rsidRPr="00626ED3">
        <w:rPr>
          <w:rFonts w:ascii="Times New Roman" w:eastAsia="Times New Roman,Italic" w:hAnsi="Times New Roman" w:cs="Times New Roman"/>
          <w:i/>
          <w:iCs/>
          <w:sz w:val="24"/>
          <w:szCs w:val="24"/>
        </w:rPr>
        <w:t>. Задание</w:t>
      </w:r>
      <w:r w:rsidR="00626ED3" w:rsidRPr="00626ED3">
        <w:rPr>
          <w:rFonts w:ascii="Times New Roman" w:hAnsi="Times New Roman" w:cs="Times New Roman"/>
          <w:i/>
          <w:iCs/>
          <w:sz w:val="24"/>
          <w:szCs w:val="24"/>
        </w:rPr>
        <w:t>-</w:t>
      </w:r>
      <w:r w:rsidR="00626ED3" w:rsidRPr="00626ED3">
        <w:rPr>
          <w:rFonts w:ascii="Times New Roman" w:eastAsia="Times New Roman,Italic" w:hAnsi="Times New Roman" w:cs="Times New Roman"/>
          <w:i/>
          <w:iCs/>
          <w:sz w:val="24"/>
          <w:szCs w:val="24"/>
        </w:rPr>
        <w:t>кроссворд.</w:t>
      </w:r>
    </w:p>
    <w:p w:rsidR="00C6615C" w:rsidRPr="007E4563" w:rsidRDefault="007E4563" w:rsidP="007E4563">
      <w:pPr>
        <w:autoSpaceDE w:val="0"/>
        <w:autoSpaceDN w:val="0"/>
        <w:adjustRightInd w:val="0"/>
        <w:spacing w:after="0" w:line="240" w:lineRule="auto"/>
        <w:jc w:val="center"/>
        <w:rPr>
          <w:rFonts w:ascii="Times New Roman" w:eastAsia="Times New Roman,Italic" w:hAnsi="Times New Roman" w:cs="Times New Roman"/>
          <w:i/>
          <w:iCs/>
          <w:sz w:val="24"/>
          <w:szCs w:val="24"/>
        </w:rPr>
      </w:pPr>
      <w:r w:rsidRPr="007E4563">
        <w:rPr>
          <w:rFonts w:ascii="Times New Roman" w:hAnsi="Times New Roman" w:cs="Times New Roman"/>
          <w:b/>
          <w:bCs/>
          <w:sz w:val="24"/>
          <w:szCs w:val="24"/>
        </w:rPr>
        <w:t>Количество и типы заданий школьного и муниципального этапов олимпиады</w:t>
      </w:r>
    </w:p>
    <w:tbl>
      <w:tblPr>
        <w:tblStyle w:val="a3"/>
        <w:tblW w:w="0" w:type="auto"/>
        <w:tblLayout w:type="fixed"/>
        <w:tblLook w:val="04A0"/>
      </w:tblPr>
      <w:tblGrid>
        <w:gridCol w:w="1885"/>
        <w:gridCol w:w="917"/>
        <w:gridCol w:w="708"/>
        <w:gridCol w:w="567"/>
        <w:gridCol w:w="709"/>
        <w:gridCol w:w="709"/>
        <w:gridCol w:w="567"/>
        <w:gridCol w:w="709"/>
        <w:gridCol w:w="1417"/>
        <w:gridCol w:w="1383"/>
      </w:tblGrid>
      <w:tr w:rsidR="006716B0" w:rsidTr="007E4563">
        <w:trPr>
          <w:trHeight w:val="258"/>
        </w:trPr>
        <w:tc>
          <w:tcPr>
            <w:tcW w:w="1885" w:type="dxa"/>
            <w:vMerge w:val="restart"/>
            <w:vAlign w:val="center"/>
          </w:tcPr>
          <w:p w:rsidR="006716B0" w:rsidRPr="006716B0" w:rsidRDefault="006716B0" w:rsidP="007E4563">
            <w:pPr>
              <w:autoSpaceDE w:val="0"/>
              <w:autoSpaceDN w:val="0"/>
              <w:adjustRightInd w:val="0"/>
              <w:jc w:val="center"/>
              <w:rPr>
                <w:rFonts w:ascii="Times New Roman" w:hAnsi="Times New Roman" w:cs="Times New Roman"/>
                <w:sz w:val="18"/>
                <w:szCs w:val="18"/>
              </w:rPr>
            </w:pPr>
            <w:r w:rsidRPr="006716B0">
              <w:rPr>
                <w:rFonts w:ascii="Times New Roman" w:hAnsi="Times New Roman" w:cs="Times New Roman"/>
                <w:sz w:val="18"/>
                <w:szCs w:val="18"/>
              </w:rPr>
              <w:t>Класс/этап</w:t>
            </w:r>
          </w:p>
        </w:tc>
        <w:tc>
          <w:tcPr>
            <w:tcW w:w="4886" w:type="dxa"/>
            <w:gridSpan w:val="7"/>
          </w:tcPr>
          <w:p w:rsidR="006716B0" w:rsidRPr="006716B0" w:rsidRDefault="006716B0" w:rsidP="006716B0">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Т</w:t>
            </w:r>
            <w:r w:rsidRPr="006716B0">
              <w:rPr>
                <w:rFonts w:ascii="Times New Roman" w:hAnsi="Times New Roman" w:cs="Times New Roman"/>
                <w:sz w:val="18"/>
                <w:szCs w:val="18"/>
              </w:rPr>
              <w:t>ипы и кол-во заданий</w:t>
            </w:r>
          </w:p>
        </w:tc>
        <w:tc>
          <w:tcPr>
            <w:tcW w:w="1417" w:type="dxa"/>
            <w:vMerge w:val="restart"/>
          </w:tcPr>
          <w:p w:rsidR="006716B0" w:rsidRPr="006716B0" w:rsidRDefault="006716B0" w:rsidP="006716B0">
            <w:pPr>
              <w:autoSpaceDE w:val="0"/>
              <w:autoSpaceDN w:val="0"/>
              <w:adjustRightInd w:val="0"/>
              <w:jc w:val="center"/>
              <w:rPr>
                <w:rFonts w:ascii="Times New Roman" w:hAnsi="Times New Roman" w:cs="Times New Roman"/>
                <w:sz w:val="18"/>
                <w:szCs w:val="18"/>
              </w:rPr>
            </w:pPr>
            <w:r w:rsidRPr="006716B0">
              <w:rPr>
                <w:rFonts w:ascii="Times New Roman" w:hAnsi="Times New Roman" w:cs="Times New Roman"/>
                <w:sz w:val="18"/>
                <w:szCs w:val="18"/>
              </w:rPr>
              <w:t>Всего заданий</w:t>
            </w:r>
          </w:p>
        </w:tc>
        <w:tc>
          <w:tcPr>
            <w:tcW w:w="1383" w:type="dxa"/>
            <w:vMerge w:val="restart"/>
          </w:tcPr>
          <w:p w:rsidR="006716B0" w:rsidRPr="006716B0" w:rsidRDefault="006716B0" w:rsidP="006716B0">
            <w:pPr>
              <w:autoSpaceDE w:val="0"/>
              <w:autoSpaceDN w:val="0"/>
              <w:adjustRightInd w:val="0"/>
              <w:jc w:val="center"/>
              <w:rPr>
                <w:rFonts w:ascii="Times New Roman" w:hAnsi="Times New Roman" w:cs="Times New Roman"/>
                <w:sz w:val="18"/>
                <w:szCs w:val="18"/>
              </w:rPr>
            </w:pPr>
            <w:r w:rsidRPr="006716B0">
              <w:rPr>
                <w:rFonts w:ascii="Times New Roman" w:hAnsi="Times New Roman" w:cs="Times New Roman"/>
                <w:sz w:val="18"/>
                <w:szCs w:val="18"/>
              </w:rPr>
              <w:t>Время выполнения</w:t>
            </w:r>
          </w:p>
        </w:tc>
      </w:tr>
      <w:tr w:rsidR="006716B0" w:rsidTr="006716B0">
        <w:trPr>
          <w:trHeight w:val="163"/>
        </w:trPr>
        <w:tc>
          <w:tcPr>
            <w:tcW w:w="1885" w:type="dxa"/>
            <w:vMerge/>
          </w:tcPr>
          <w:p w:rsidR="006716B0" w:rsidRPr="006716B0" w:rsidRDefault="006716B0" w:rsidP="006716B0">
            <w:pPr>
              <w:autoSpaceDE w:val="0"/>
              <w:autoSpaceDN w:val="0"/>
              <w:adjustRightInd w:val="0"/>
              <w:jc w:val="center"/>
              <w:rPr>
                <w:rFonts w:ascii="Times New Roman" w:hAnsi="Times New Roman" w:cs="Times New Roman"/>
                <w:sz w:val="18"/>
                <w:szCs w:val="18"/>
              </w:rPr>
            </w:pPr>
          </w:p>
        </w:tc>
        <w:tc>
          <w:tcPr>
            <w:tcW w:w="917" w:type="dxa"/>
          </w:tcPr>
          <w:p w:rsidR="006716B0" w:rsidRDefault="006716B0" w:rsidP="006716B0">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А</w:t>
            </w:r>
          </w:p>
        </w:tc>
        <w:tc>
          <w:tcPr>
            <w:tcW w:w="708" w:type="dxa"/>
          </w:tcPr>
          <w:p w:rsidR="006716B0" w:rsidRDefault="006716B0" w:rsidP="006716B0">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Б</w:t>
            </w:r>
          </w:p>
        </w:tc>
        <w:tc>
          <w:tcPr>
            <w:tcW w:w="567" w:type="dxa"/>
          </w:tcPr>
          <w:p w:rsidR="006716B0" w:rsidRDefault="006716B0" w:rsidP="006716B0">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В</w:t>
            </w:r>
          </w:p>
        </w:tc>
        <w:tc>
          <w:tcPr>
            <w:tcW w:w="709" w:type="dxa"/>
          </w:tcPr>
          <w:p w:rsidR="006716B0" w:rsidRDefault="006716B0" w:rsidP="006716B0">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Г</w:t>
            </w:r>
          </w:p>
        </w:tc>
        <w:tc>
          <w:tcPr>
            <w:tcW w:w="709" w:type="dxa"/>
          </w:tcPr>
          <w:p w:rsidR="006716B0" w:rsidRDefault="006716B0" w:rsidP="006716B0">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Д</w:t>
            </w:r>
          </w:p>
        </w:tc>
        <w:tc>
          <w:tcPr>
            <w:tcW w:w="567" w:type="dxa"/>
          </w:tcPr>
          <w:p w:rsidR="006716B0" w:rsidRDefault="006716B0" w:rsidP="006716B0">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Е</w:t>
            </w:r>
          </w:p>
        </w:tc>
        <w:tc>
          <w:tcPr>
            <w:tcW w:w="709" w:type="dxa"/>
          </w:tcPr>
          <w:p w:rsidR="006716B0" w:rsidRDefault="006716B0" w:rsidP="006716B0">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Ж</w:t>
            </w:r>
          </w:p>
        </w:tc>
        <w:tc>
          <w:tcPr>
            <w:tcW w:w="1417" w:type="dxa"/>
            <w:vMerge/>
          </w:tcPr>
          <w:p w:rsidR="006716B0" w:rsidRPr="006716B0" w:rsidRDefault="006716B0" w:rsidP="006716B0">
            <w:pPr>
              <w:autoSpaceDE w:val="0"/>
              <w:autoSpaceDN w:val="0"/>
              <w:adjustRightInd w:val="0"/>
              <w:jc w:val="center"/>
              <w:rPr>
                <w:rFonts w:ascii="Times New Roman" w:hAnsi="Times New Roman" w:cs="Times New Roman"/>
                <w:sz w:val="18"/>
                <w:szCs w:val="18"/>
              </w:rPr>
            </w:pPr>
          </w:p>
        </w:tc>
        <w:tc>
          <w:tcPr>
            <w:tcW w:w="1383" w:type="dxa"/>
            <w:vMerge/>
          </w:tcPr>
          <w:p w:rsidR="006716B0" w:rsidRPr="006716B0" w:rsidRDefault="006716B0" w:rsidP="006716B0">
            <w:pPr>
              <w:autoSpaceDE w:val="0"/>
              <w:autoSpaceDN w:val="0"/>
              <w:adjustRightInd w:val="0"/>
              <w:jc w:val="center"/>
              <w:rPr>
                <w:rFonts w:ascii="Times New Roman" w:hAnsi="Times New Roman" w:cs="Times New Roman"/>
                <w:sz w:val="18"/>
                <w:szCs w:val="18"/>
              </w:rPr>
            </w:pPr>
          </w:p>
        </w:tc>
      </w:tr>
      <w:tr w:rsidR="006716B0" w:rsidTr="006716B0">
        <w:tc>
          <w:tcPr>
            <w:tcW w:w="1885" w:type="dxa"/>
            <w:vAlign w:val="center"/>
          </w:tcPr>
          <w:p w:rsidR="006716B0" w:rsidRPr="006716B0" w:rsidRDefault="006716B0" w:rsidP="006716B0">
            <w:pPr>
              <w:autoSpaceDE w:val="0"/>
              <w:autoSpaceDN w:val="0"/>
              <w:adjustRightInd w:val="0"/>
              <w:jc w:val="center"/>
              <w:rPr>
                <w:rFonts w:ascii="Times New Roman" w:hAnsi="Times New Roman" w:cs="Times New Roman"/>
                <w:sz w:val="18"/>
                <w:szCs w:val="18"/>
              </w:rPr>
            </w:pPr>
            <w:r w:rsidRPr="006716B0">
              <w:rPr>
                <w:rFonts w:ascii="Times New Roman" w:hAnsi="Times New Roman" w:cs="Times New Roman"/>
                <w:sz w:val="18"/>
                <w:szCs w:val="18"/>
              </w:rPr>
              <w:t>5-6</w:t>
            </w:r>
          </w:p>
          <w:p w:rsidR="006716B0" w:rsidRPr="006716B0" w:rsidRDefault="006716B0" w:rsidP="006716B0">
            <w:pPr>
              <w:autoSpaceDE w:val="0"/>
              <w:autoSpaceDN w:val="0"/>
              <w:adjustRightInd w:val="0"/>
              <w:jc w:val="center"/>
              <w:rPr>
                <w:rFonts w:ascii="Times New Roman" w:hAnsi="Times New Roman" w:cs="Times New Roman"/>
                <w:sz w:val="18"/>
                <w:szCs w:val="18"/>
              </w:rPr>
            </w:pPr>
            <w:r w:rsidRPr="006716B0">
              <w:rPr>
                <w:rFonts w:ascii="Times New Roman" w:hAnsi="Times New Roman" w:cs="Times New Roman"/>
                <w:sz w:val="18"/>
                <w:szCs w:val="18"/>
              </w:rPr>
              <w:t>школьный</w:t>
            </w:r>
          </w:p>
        </w:tc>
        <w:tc>
          <w:tcPr>
            <w:tcW w:w="917" w:type="dxa"/>
            <w:vAlign w:val="center"/>
          </w:tcPr>
          <w:p w:rsidR="006716B0" w:rsidRPr="00E55B35" w:rsidRDefault="006716B0" w:rsidP="006716B0">
            <w:pPr>
              <w:jc w:val="center"/>
              <w:rPr>
                <w:rFonts w:ascii="Times New Roman" w:hAnsi="Times New Roman" w:cs="Times New Roman"/>
                <w:sz w:val="24"/>
                <w:szCs w:val="24"/>
              </w:rPr>
            </w:pPr>
            <w:r w:rsidRPr="00E55B35">
              <w:rPr>
                <w:rFonts w:ascii="Times New Roman" w:hAnsi="Times New Roman" w:cs="Times New Roman"/>
                <w:sz w:val="24"/>
                <w:szCs w:val="24"/>
              </w:rPr>
              <w:t>15</w:t>
            </w:r>
            <w:r>
              <w:rPr>
                <w:rFonts w:ascii="Times New Roman" w:hAnsi="Times New Roman" w:cs="Times New Roman"/>
                <w:sz w:val="24"/>
                <w:szCs w:val="24"/>
              </w:rPr>
              <w:t>-18</w:t>
            </w:r>
          </w:p>
        </w:tc>
        <w:tc>
          <w:tcPr>
            <w:tcW w:w="708" w:type="dxa"/>
            <w:vAlign w:val="center"/>
          </w:tcPr>
          <w:p w:rsidR="006716B0" w:rsidRPr="00E55B35" w:rsidRDefault="006716B0" w:rsidP="006716B0">
            <w:pPr>
              <w:jc w:val="center"/>
              <w:rPr>
                <w:rFonts w:ascii="Times New Roman" w:hAnsi="Times New Roman" w:cs="Times New Roman"/>
                <w:sz w:val="24"/>
                <w:szCs w:val="24"/>
              </w:rPr>
            </w:pPr>
            <w:r w:rsidRPr="00E55B35">
              <w:rPr>
                <w:rFonts w:ascii="Times New Roman" w:hAnsi="Times New Roman" w:cs="Times New Roman"/>
                <w:sz w:val="24"/>
                <w:szCs w:val="24"/>
              </w:rPr>
              <w:t>2</w:t>
            </w:r>
            <w:r>
              <w:rPr>
                <w:rFonts w:ascii="Times New Roman" w:hAnsi="Times New Roman" w:cs="Times New Roman"/>
                <w:sz w:val="24"/>
                <w:szCs w:val="24"/>
              </w:rPr>
              <w:t>-3</w:t>
            </w:r>
          </w:p>
        </w:tc>
        <w:tc>
          <w:tcPr>
            <w:tcW w:w="567" w:type="dxa"/>
            <w:vAlign w:val="center"/>
          </w:tcPr>
          <w:p w:rsidR="006716B0" w:rsidRPr="00E55B35" w:rsidRDefault="006716B0" w:rsidP="006716B0">
            <w:pPr>
              <w:jc w:val="center"/>
              <w:rPr>
                <w:rFonts w:ascii="Times New Roman" w:hAnsi="Times New Roman" w:cs="Times New Roman"/>
                <w:sz w:val="24"/>
                <w:szCs w:val="24"/>
              </w:rPr>
            </w:pPr>
            <w:r w:rsidRPr="00E55B35">
              <w:rPr>
                <w:rFonts w:ascii="Times New Roman" w:hAnsi="Times New Roman" w:cs="Times New Roman"/>
                <w:sz w:val="24"/>
                <w:szCs w:val="24"/>
              </w:rPr>
              <w:t>1</w:t>
            </w:r>
          </w:p>
        </w:tc>
        <w:tc>
          <w:tcPr>
            <w:tcW w:w="709" w:type="dxa"/>
            <w:vAlign w:val="center"/>
          </w:tcPr>
          <w:p w:rsidR="006716B0" w:rsidRPr="00E55B35" w:rsidRDefault="006716B0" w:rsidP="006716B0">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rsidR="006716B0" w:rsidRPr="00E55B35" w:rsidRDefault="006716B0" w:rsidP="006716B0">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vAlign w:val="center"/>
          </w:tcPr>
          <w:p w:rsidR="006716B0" w:rsidRPr="00E55B35" w:rsidRDefault="006716B0" w:rsidP="006716B0">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rsidR="006716B0" w:rsidRPr="00E55B35" w:rsidRDefault="006716B0" w:rsidP="006716B0">
            <w:pPr>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vAlign w:val="center"/>
          </w:tcPr>
          <w:p w:rsidR="006716B0" w:rsidRDefault="006716B0" w:rsidP="006716B0">
            <w:pPr>
              <w:jc w:val="center"/>
            </w:pPr>
            <w:r>
              <w:rPr>
                <w:rFonts w:ascii="Times New Roman" w:hAnsi="Times New Roman" w:cs="Times New Roman"/>
                <w:sz w:val="24"/>
                <w:szCs w:val="24"/>
              </w:rPr>
              <w:t>15-</w:t>
            </w:r>
            <w:r w:rsidRPr="00E55B35">
              <w:rPr>
                <w:rFonts w:ascii="Times New Roman" w:hAnsi="Times New Roman" w:cs="Times New Roman"/>
                <w:sz w:val="24"/>
                <w:szCs w:val="24"/>
              </w:rPr>
              <w:t>20</w:t>
            </w:r>
          </w:p>
        </w:tc>
        <w:tc>
          <w:tcPr>
            <w:tcW w:w="1383" w:type="dxa"/>
          </w:tcPr>
          <w:p w:rsidR="006716B0" w:rsidRDefault="006716B0" w:rsidP="00C6615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45 минут</w:t>
            </w:r>
          </w:p>
        </w:tc>
      </w:tr>
      <w:tr w:rsidR="006716B0" w:rsidTr="006716B0">
        <w:tc>
          <w:tcPr>
            <w:tcW w:w="1885" w:type="dxa"/>
            <w:vAlign w:val="center"/>
          </w:tcPr>
          <w:p w:rsidR="006716B0" w:rsidRPr="006716B0" w:rsidRDefault="006716B0" w:rsidP="006716B0">
            <w:pPr>
              <w:autoSpaceDE w:val="0"/>
              <w:autoSpaceDN w:val="0"/>
              <w:adjustRightInd w:val="0"/>
              <w:jc w:val="center"/>
              <w:rPr>
                <w:rFonts w:ascii="Times New Roman" w:hAnsi="Times New Roman" w:cs="Times New Roman"/>
                <w:sz w:val="18"/>
                <w:szCs w:val="18"/>
              </w:rPr>
            </w:pPr>
            <w:r w:rsidRPr="006716B0">
              <w:rPr>
                <w:rFonts w:ascii="Times New Roman" w:hAnsi="Times New Roman" w:cs="Times New Roman"/>
                <w:sz w:val="18"/>
                <w:szCs w:val="18"/>
              </w:rPr>
              <w:t>7-8</w:t>
            </w:r>
          </w:p>
          <w:p w:rsidR="006716B0" w:rsidRPr="006716B0" w:rsidRDefault="006716B0" w:rsidP="006716B0">
            <w:pPr>
              <w:autoSpaceDE w:val="0"/>
              <w:autoSpaceDN w:val="0"/>
              <w:adjustRightInd w:val="0"/>
              <w:jc w:val="center"/>
              <w:rPr>
                <w:rFonts w:ascii="Times New Roman" w:hAnsi="Times New Roman" w:cs="Times New Roman"/>
                <w:sz w:val="18"/>
                <w:szCs w:val="18"/>
              </w:rPr>
            </w:pPr>
            <w:r w:rsidRPr="006716B0">
              <w:rPr>
                <w:rFonts w:ascii="Times New Roman" w:hAnsi="Times New Roman" w:cs="Times New Roman"/>
                <w:sz w:val="18"/>
                <w:szCs w:val="18"/>
              </w:rPr>
              <w:t>школьный</w:t>
            </w:r>
          </w:p>
        </w:tc>
        <w:tc>
          <w:tcPr>
            <w:tcW w:w="917" w:type="dxa"/>
            <w:vAlign w:val="center"/>
          </w:tcPr>
          <w:p w:rsidR="006716B0" w:rsidRDefault="006716B0" w:rsidP="006716B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16-18</w:t>
            </w:r>
          </w:p>
        </w:tc>
        <w:tc>
          <w:tcPr>
            <w:tcW w:w="708" w:type="dxa"/>
            <w:vAlign w:val="center"/>
          </w:tcPr>
          <w:p w:rsidR="006716B0" w:rsidRDefault="006716B0" w:rsidP="006716B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3-4</w:t>
            </w:r>
          </w:p>
        </w:tc>
        <w:tc>
          <w:tcPr>
            <w:tcW w:w="567" w:type="dxa"/>
            <w:vAlign w:val="center"/>
          </w:tcPr>
          <w:p w:rsidR="006716B0" w:rsidRDefault="006716B0" w:rsidP="006716B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vAlign w:val="center"/>
          </w:tcPr>
          <w:p w:rsidR="006716B0" w:rsidRDefault="006716B0" w:rsidP="006716B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vAlign w:val="center"/>
          </w:tcPr>
          <w:p w:rsidR="006716B0" w:rsidRDefault="006716B0" w:rsidP="006716B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6716B0" w:rsidRDefault="006716B0" w:rsidP="006716B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rsidR="006716B0" w:rsidRDefault="006716B0" w:rsidP="006716B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vAlign w:val="center"/>
          </w:tcPr>
          <w:p w:rsidR="006716B0" w:rsidRDefault="006716B0" w:rsidP="006716B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20-25</w:t>
            </w:r>
          </w:p>
        </w:tc>
        <w:tc>
          <w:tcPr>
            <w:tcW w:w="1383" w:type="dxa"/>
          </w:tcPr>
          <w:p w:rsidR="006716B0" w:rsidRDefault="006716B0">
            <w:r w:rsidRPr="00000459">
              <w:rPr>
                <w:rFonts w:ascii="Times New Roman" w:hAnsi="Times New Roman" w:cs="Times New Roman"/>
                <w:sz w:val="24"/>
                <w:szCs w:val="24"/>
              </w:rPr>
              <w:t>45 минут</w:t>
            </w:r>
          </w:p>
        </w:tc>
      </w:tr>
      <w:tr w:rsidR="006716B0" w:rsidTr="006716B0">
        <w:tc>
          <w:tcPr>
            <w:tcW w:w="1885" w:type="dxa"/>
            <w:vAlign w:val="center"/>
          </w:tcPr>
          <w:p w:rsidR="006716B0" w:rsidRPr="006716B0" w:rsidRDefault="006716B0" w:rsidP="006716B0">
            <w:pPr>
              <w:autoSpaceDE w:val="0"/>
              <w:autoSpaceDN w:val="0"/>
              <w:adjustRightInd w:val="0"/>
              <w:jc w:val="center"/>
              <w:rPr>
                <w:rFonts w:ascii="Times New Roman" w:hAnsi="Times New Roman" w:cs="Times New Roman"/>
                <w:sz w:val="18"/>
                <w:szCs w:val="18"/>
              </w:rPr>
            </w:pPr>
            <w:r w:rsidRPr="006716B0">
              <w:rPr>
                <w:rFonts w:ascii="Times New Roman" w:hAnsi="Times New Roman" w:cs="Times New Roman"/>
                <w:sz w:val="18"/>
                <w:szCs w:val="18"/>
              </w:rPr>
              <w:t>7-8</w:t>
            </w:r>
          </w:p>
          <w:p w:rsidR="006716B0" w:rsidRPr="006716B0" w:rsidRDefault="006716B0" w:rsidP="006716B0">
            <w:pPr>
              <w:autoSpaceDE w:val="0"/>
              <w:autoSpaceDN w:val="0"/>
              <w:adjustRightInd w:val="0"/>
              <w:jc w:val="center"/>
              <w:rPr>
                <w:rFonts w:ascii="Times New Roman" w:hAnsi="Times New Roman" w:cs="Times New Roman"/>
                <w:sz w:val="18"/>
                <w:szCs w:val="18"/>
              </w:rPr>
            </w:pPr>
            <w:r w:rsidRPr="006716B0">
              <w:rPr>
                <w:rFonts w:ascii="Times New Roman" w:hAnsi="Times New Roman" w:cs="Times New Roman"/>
                <w:sz w:val="18"/>
                <w:szCs w:val="18"/>
              </w:rPr>
              <w:t>муниципальный</w:t>
            </w:r>
          </w:p>
        </w:tc>
        <w:tc>
          <w:tcPr>
            <w:tcW w:w="917" w:type="dxa"/>
            <w:vAlign w:val="center"/>
          </w:tcPr>
          <w:p w:rsidR="006716B0" w:rsidRDefault="006716B0" w:rsidP="006716B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18-20</w:t>
            </w:r>
          </w:p>
        </w:tc>
        <w:tc>
          <w:tcPr>
            <w:tcW w:w="708" w:type="dxa"/>
            <w:vAlign w:val="center"/>
          </w:tcPr>
          <w:p w:rsidR="006716B0" w:rsidRDefault="006716B0" w:rsidP="006716B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4-5</w:t>
            </w:r>
          </w:p>
        </w:tc>
        <w:tc>
          <w:tcPr>
            <w:tcW w:w="567" w:type="dxa"/>
            <w:vAlign w:val="center"/>
          </w:tcPr>
          <w:p w:rsidR="006716B0" w:rsidRDefault="006716B0" w:rsidP="006716B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vAlign w:val="center"/>
          </w:tcPr>
          <w:p w:rsidR="006716B0" w:rsidRDefault="006716B0" w:rsidP="006716B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vAlign w:val="center"/>
          </w:tcPr>
          <w:p w:rsidR="006716B0" w:rsidRDefault="006716B0" w:rsidP="006716B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6716B0" w:rsidRDefault="006716B0" w:rsidP="006716B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vAlign w:val="center"/>
          </w:tcPr>
          <w:p w:rsidR="006716B0" w:rsidRDefault="006716B0" w:rsidP="006716B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Align w:val="center"/>
          </w:tcPr>
          <w:p w:rsidR="006716B0" w:rsidRDefault="006716B0" w:rsidP="006716B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25-30</w:t>
            </w:r>
          </w:p>
        </w:tc>
        <w:tc>
          <w:tcPr>
            <w:tcW w:w="1383" w:type="dxa"/>
          </w:tcPr>
          <w:p w:rsidR="006716B0" w:rsidRDefault="006716B0">
            <w:r w:rsidRPr="00000459">
              <w:rPr>
                <w:rFonts w:ascii="Times New Roman" w:hAnsi="Times New Roman" w:cs="Times New Roman"/>
                <w:sz w:val="24"/>
                <w:szCs w:val="24"/>
              </w:rPr>
              <w:t>45 минут</w:t>
            </w:r>
          </w:p>
        </w:tc>
      </w:tr>
      <w:tr w:rsidR="006716B0" w:rsidTr="006716B0">
        <w:tc>
          <w:tcPr>
            <w:tcW w:w="1885" w:type="dxa"/>
            <w:vAlign w:val="center"/>
          </w:tcPr>
          <w:p w:rsidR="006716B0" w:rsidRPr="006716B0" w:rsidRDefault="006716B0" w:rsidP="006716B0">
            <w:pPr>
              <w:autoSpaceDE w:val="0"/>
              <w:autoSpaceDN w:val="0"/>
              <w:adjustRightInd w:val="0"/>
              <w:jc w:val="center"/>
              <w:rPr>
                <w:rFonts w:ascii="Times New Roman" w:hAnsi="Times New Roman" w:cs="Times New Roman"/>
                <w:sz w:val="18"/>
                <w:szCs w:val="18"/>
              </w:rPr>
            </w:pPr>
            <w:r w:rsidRPr="006716B0">
              <w:rPr>
                <w:rFonts w:ascii="Times New Roman" w:hAnsi="Times New Roman" w:cs="Times New Roman"/>
                <w:sz w:val="18"/>
                <w:szCs w:val="18"/>
              </w:rPr>
              <w:t>9-11</w:t>
            </w:r>
          </w:p>
          <w:p w:rsidR="006716B0" w:rsidRPr="006716B0" w:rsidRDefault="006716B0" w:rsidP="006716B0">
            <w:pPr>
              <w:autoSpaceDE w:val="0"/>
              <w:autoSpaceDN w:val="0"/>
              <w:adjustRightInd w:val="0"/>
              <w:jc w:val="center"/>
              <w:rPr>
                <w:rFonts w:ascii="Times New Roman" w:hAnsi="Times New Roman" w:cs="Times New Roman"/>
                <w:sz w:val="18"/>
                <w:szCs w:val="18"/>
              </w:rPr>
            </w:pPr>
            <w:r w:rsidRPr="006716B0">
              <w:rPr>
                <w:rFonts w:ascii="Times New Roman" w:hAnsi="Times New Roman" w:cs="Times New Roman"/>
                <w:sz w:val="18"/>
                <w:szCs w:val="18"/>
              </w:rPr>
              <w:t>школьный</w:t>
            </w:r>
          </w:p>
        </w:tc>
        <w:tc>
          <w:tcPr>
            <w:tcW w:w="917" w:type="dxa"/>
            <w:vAlign w:val="center"/>
          </w:tcPr>
          <w:p w:rsidR="006716B0" w:rsidRDefault="006716B0" w:rsidP="006716B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16-20</w:t>
            </w:r>
          </w:p>
        </w:tc>
        <w:tc>
          <w:tcPr>
            <w:tcW w:w="708" w:type="dxa"/>
            <w:vAlign w:val="center"/>
          </w:tcPr>
          <w:p w:rsidR="006716B0" w:rsidRDefault="006716B0" w:rsidP="006716B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4-5</w:t>
            </w:r>
          </w:p>
        </w:tc>
        <w:tc>
          <w:tcPr>
            <w:tcW w:w="567" w:type="dxa"/>
            <w:vAlign w:val="center"/>
          </w:tcPr>
          <w:p w:rsidR="006716B0" w:rsidRDefault="006716B0" w:rsidP="006716B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w:t>
            </w:r>
          </w:p>
        </w:tc>
        <w:tc>
          <w:tcPr>
            <w:tcW w:w="709" w:type="dxa"/>
            <w:vAlign w:val="center"/>
          </w:tcPr>
          <w:p w:rsidR="006716B0" w:rsidRDefault="006716B0" w:rsidP="006716B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vAlign w:val="center"/>
          </w:tcPr>
          <w:p w:rsidR="006716B0" w:rsidRDefault="006716B0" w:rsidP="006716B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6716B0" w:rsidRDefault="006716B0" w:rsidP="006716B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vAlign w:val="center"/>
          </w:tcPr>
          <w:p w:rsidR="006716B0" w:rsidRDefault="006716B0" w:rsidP="006716B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Align w:val="center"/>
          </w:tcPr>
          <w:p w:rsidR="006716B0" w:rsidRDefault="006716B0" w:rsidP="006716B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25-30</w:t>
            </w:r>
          </w:p>
        </w:tc>
        <w:tc>
          <w:tcPr>
            <w:tcW w:w="1383" w:type="dxa"/>
          </w:tcPr>
          <w:p w:rsidR="006716B0" w:rsidRDefault="006716B0">
            <w:r w:rsidRPr="00000459">
              <w:rPr>
                <w:rFonts w:ascii="Times New Roman" w:hAnsi="Times New Roman" w:cs="Times New Roman"/>
                <w:sz w:val="24"/>
                <w:szCs w:val="24"/>
              </w:rPr>
              <w:t>45 минут</w:t>
            </w:r>
          </w:p>
        </w:tc>
      </w:tr>
      <w:tr w:rsidR="006716B0" w:rsidTr="006716B0">
        <w:tc>
          <w:tcPr>
            <w:tcW w:w="1885" w:type="dxa"/>
            <w:vAlign w:val="center"/>
          </w:tcPr>
          <w:p w:rsidR="006716B0" w:rsidRPr="006716B0" w:rsidRDefault="006716B0" w:rsidP="006716B0">
            <w:pPr>
              <w:autoSpaceDE w:val="0"/>
              <w:autoSpaceDN w:val="0"/>
              <w:adjustRightInd w:val="0"/>
              <w:jc w:val="center"/>
              <w:rPr>
                <w:rFonts w:ascii="Times New Roman" w:hAnsi="Times New Roman" w:cs="Times New Roman"/>
                <w:sz w:val="18"/>
                <w:szCs w:val="18"/>
              </w:rPr>
            </w:pPr>
            <w:r w:rsidRPr="006716B0">
              <w:rPr>
                <w:rFonts w:ascii="Times New Roman" w:hAnsi="Times New Roman" w:cs="Times New Roman"/>
                <w:sz w:val="18"/>
                <w:szCs w:val="18"/>
              </w:rPr>
              <w:t>9-11</w:t>
            </w:r>
          </w:p>
          <w:p w:rsidR="006716B0" w:rsidRPr="006716B0" w:rsidRDefault="006716B0" w:rsidP="006716B0">
            <w:pPr>
              <w:autoSpaceDE w:val="0"/>
              <w:autoSpaceDN w:val="0"/>
              <w:adjustRightInd w:val="0"/>
              <w:jc w:val="center"/>
              <w:rPr>
                <w:rFonts w:ascii="Times New Roman" w:hAnsi="Times New Roman" w:cs="Times New Roman"/>
                <w:sz w:val="18"/>
                <w:szCs w:val="18"/>
              </w:rPr>
            </w:pPr>
            <w:r w:rsidRPr="006716B0">
              <w:rPr>
                <w:rFonts w:ascii="Times New Roman" w:hAnsi="Times New Roman" w:cs="Times New Roman"/>
                <w:sz w:val="18"/>
                <w:szCs w:val="18"/>
              </w:rPr>
              <w:t>муниципальный</w:t>
            </w:r>
          </w:p>
        </w:tc>
        <w:tc>
          <w:tcPr>
            <w:tcW w:w="917" w:type="dxa"/>
            <w:vAlign w:val="center"/>
          </w:tcPr>
          <w:p w:rsidR="006716B0" w:rsidRDefault="006716B0" w:rsidP="006716B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18-22</w:t>
            </w:r>
          </w:p>
        </w:tc>
        <w:tc>
          <w:tcPr>
            <w:tcW w:w="708" w:type="dxa"/>
            <w:vAlign w:val="center"/>
          </w:tcPr>
          <w:p w:rsidR="006716B0" w:rsidRDefault="006716B0" w:rsidP="006716B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5-7</w:t>
            </w:r>
          </w:p>
        </w:tc>
        <w:tc>
          <w:tcPr>
            <w:tcW w:w="567" w:type="dxa"/>
            <w:vAlign w:val="center"/>
          </w:tcPr>
          <w:p w:rsidR="006716B0" w:rsidRDefault="006716B0" w:rsidP="006716B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w:t>
            </w:r>
          </w:p>
        </w:tc>
        <w:tc>
          <w:tcPr>
            <w:tcW w:w="709" w:type="dxa"/>
            <w:vAlign w:val="center"/>
          </w:tcPr>
          <w:p w:rsidR="006716B0" w:rsidRDefault="006716B0" w:rsidP="006716B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vAlign w:val="center"/>
          </w:tcPr>
          <w:p w:rsidR="006716B0" w:rsidRDefault="006716B0" w:rsidP="006716B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6716B0" w:rsidRDefault="006716B0" w:rsidP="006716B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vAlign w:val="center"/>
          </w:tcPr>
          <w:p w:rsidR="006716B0" w:rsidRDefault="006716B0" w:rsidP="006716B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Align w:val="center"/>
          </w:tcPr>
          <w:p w:rsidR="006716B0" w:rsidRDefault="006716B0" w:rsidP="006716B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30-35</w:t>
            </w:r>
          </w:p>
        </w:tc>
        <w:tc>
          <w:tcPr>
            <w:tcW w:w="1383" w:type="dxa"/>
          </w:tcPr>
          <w:p w:rsidR="006716B0" w:rsidRDefault="006716B0">
            <w:r w:rsidRPr="00000459">
              <w:rPr>
                <w:rFonts w:ascii="Times New Roman" w:hAnsi="Times New Roman" w:cs="Times New Roman"/>
                <w:sz w:val="24"/>
                <w:szCs w:val="24"/>
              </w:rPr>
              <w:t>45 минут</w:t>
            </w:r>
          </w:p>
        </w:tc>
      </w:tr>
    </w:tbl>
    <w:p w:rsidR="00C6615C" w:rsidRDefault="00C6615C" w:rsidP="00C6615C">
      <w:pPr>
        <w:autoSpaceDE w:val="0"/>
        <w:autoSpaceDN w:val="0"/>
        <w:adjustRightInd w:val="0"/>
        <w:spacing w:after="0" w:line="240" w:lineRule="auto"/>
        <w:jc w:val="both"/>
        <w:rPr>
          <w:rFonts w:ascii="Times New Roman" w:hAnsi="Times New Roman" w:cs="Times New Roman"/>
          <w:sz w:val="24"/>
          <w:szCs w:val="24"/>
        </w:rPr>
      </w:pPr>
    </w:p>
    <w:p w:rsidR="00C65F37" w:rsidRDefault="00C65F37" w:rsidP="00C65F3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Правильное решение задания в закрытой форме с выбором одного правильного ответа оценивается в 1 балл, неправильное – 0 баллов.</w:t>
      </w:r>
    </w:p>
    <w:p w:rsidR="00C65F37" w:rsidRDefault="00C65F37" w:rsidP="00C65F3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Правильное решение всего задания с выбором нескольких правильных ответов оценивается в 1 балл, при этом каждый правильный ответ оценивается в 0,25 балла, а каждый неправильный – минус 0,25 балла.</w:t>
      </w:r>
    </w:p>
    <w:p w:rsidR="00C65F37" w:rsidRDefault="00C65F37" w:rsidP="00C65F3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Правильное решение задания в открытой форме, в которых правильный ответ надо дописать, оценивается в 2 балла. </w:t>
      </w:r>
    </w:p>
    <w:p w:rsidR="00C65F37" w:rsidRDefault="00C65F37" w:rsidP="00C65F3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заданиях на соответствие двух столбцов каждый правильный ответ оценивается в 1 балл, а каждый неправильный – минус 1 балл. </w:t>
      </w:r>
    </w:p>
    <w:p w:rsidR="00C65F37" w:rsidRDefault="00C65F37" w:rsidP="00C65F3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Правильное решение задания процессуального или алгоритмического толка оценивается в 1 балл, неправильное решение – 0 баллов. </w:t>
      </w:r>
    </w:p>
    <w:p w:rsidR="00C65F37" w:rsidRDefault="00C65F37" w:rsidP="00C65F3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Полноценное выполнение задания, связанные с перечислениями или описаниями, оценивается в 3 балла, при этом каждая верная позиция оценивается в 0,5 балла (квалифицированная оценка). </w:t>
      </w:r>
    </w:p>
    <w:p w:rsidR="00C65F37" w:rsidRDefault="00C65F37" w:rsidP="00C65F3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Полноценное выполнение задания, связанные с графическими изображениями физических упражнений, оценивается в 3 балла, при этом каждое верное изображение оценивается в 0,5 балла. Рекомендуется включать в задание не более 6-ти физических упражнений. </w:t>
      </w:r>
    </w:p>
    <w:p w:rsidR="00C65F37" w:rsidRDefault="00C65F37" w:rsidP="00C65F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Полноценное выполнение задания-кроссворда оценивается в 12 баллов, при этом каждый правильный ответ оценивается в 2 балла, неправильный ответ- 0 баллов. </w:t>
      </w:r>
    </w:p>
    <w:p w:rsidR="00C65F37" w:rsidRDefault="00C65F37" w:rsidP="00C65F3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Максимальное количества баллов, которое возможно набрать участнику в теоретико-методическом задании формируется из суммы максимально возможных баллов по каждому типу заданий в тестовой форме. Например, в теоретико-методическом задании было 10 заданий в закрытой форме, 5 заданий – в открытой форме, 3 задания – на соответствие (по 4 в каждом), 2 задания – на перечисление, 1 задание на графическое изображение и 1 задание – кроссворд. Максимально возможный балл, который может получить участник олимпиады, составит:</w:t>
      </w:r>
    </w:p>
    <w:p w:rsidR="00C65F37" w:rsidRDefault="00C65F37" w:rsidP="00C65F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балл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10 = 10 баллов (в закрытой форме);</w:t>
      </w:r>
    </w:p>
    <w:p w:rsidR="00C65F37" w:rsidRDefault="00C65F37" w:rsidP="00C65F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балла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5 = 10 баллов (в открытой форме);</w:t>
      </w:r>
    </w:p>
    <w:p w:rsidR="00C65F37" w:rsidRDefault="00C65F37" w:rsidP="00C65F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балла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3 = 12 баллов (задания на соответствие);</w:t>
      </w:r>
    </w:p>
    <w:p w:rsidR="00C65F37" w:rsidRDefault="00C65F37" w:rsidP="00C65F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балла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2 = 6 баллов (задание на перечисления);</w:t>
      </w:r>
    </w:p>
    <w:p w:rsidR="00C65F37" w:rsidRDefault="00C65F37" w:rsidP="00C65F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балла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1 = 3 балла (задание на графическое изображение);</w:t>
      </w:r>
    </w:p>
    <w:p w:rsidR="00C65F37" w:rsidRDefault="00C65F37" w:rsidP="00C65F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балла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6 = 12 баллов (задание-кроссворд).</w:t>
      </w:r>
    </w:p>
    <w:p w:rsidR="00C65F37" w:rsidRPr="00C65F37" w:rsidRDefault="00C65F37" w:rsidP="00C65F37">
      <w:pPr>
        <w:autoSpaceDE w:val="0"/>
        <w:autoSpaceDN w:val="0"/>
        <w:adjustRightInd w:val="0"/>
        <w:spacing w:after="0" w:line="240" w:lineRule="auto"/>
        <w:jc w:val="both"/>
        <w:rPr>
          <w:rFonts w:ascii="Times New Roman" w:hAnsi="Times New Roman" w:cs="Times New Roman"/>
          <w:b/>
          <w:bCs/>
          <w:sz w:val="24"/>
          <w:szCs w:val="24"/>
        </w:rPr>
      </w:pPr>
      <w:r w:rsidRPr="00C65F37">
        <w:rPr>
          <w:rFonts w:ascii="Times New Roman" w:hAnsi="Times New Roman" w:cs="Times New Roman"/>
          <w:b/>
          <w:bCs/>
          <w:sz w:val="24"/>
          <w:szCs w:val="24"/>
        </w:rPr>
        <w:t>Итого: (10 + 10 + 12 + 6 + 3 + 12) = 53 балла</w:t>
      </w:r>
    </w:p>
    <w:p w:rsidR="006716B0" w:rsidRDefault="00C65F37" w:rsidP="00C65F3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Данный показатель будет необходим для выведения «зачетного» балла каждому участнику олимпиады в теоретико-методическом задании.</w:t>
      </w:r>
    </w:p>
    <w:p w:rsidR="00C65F37" w:rsidRDefault="00C65F37" w:rsidP="007E4563">
      <w:pPr>
        <w:autoSpaceDE w:val="0"/>
        <w:autoSpaceDN w:val="0"/>
        <w:adjustRightInd w:val="0"/>
        <w:spacing w:after="0" w:line="240" w:lineRule="auto"/>
        <w:jc w:val="center"/>
        <w:rPr>
          <w:rFonts w:ascii="Times New Roman" w:hAnsi="Times New Roman" w:cs="Times New Roman"/>
          <w:b/>
          <w:bCs/>
          <w:i/>
          <w:iCs/>
          <w:sz w:val="24"/>
          <w:szCs w:val="24"/>
        </w:rPr>
      </w:pPr>
    </w:p>
    <w:p w:rsidR="007E4563" w:rsidRPr="007E4563" w:rsidRDefault="007E4563" w:rsidP="007E4563">
      <w:pPr>
        <w:autoSpaceDE w:val="0"/>
        <w:autoSpaceDN w:val="0"/>
        <w:adjustRightInd w:val="0"/>
        <w:spacing w:after="0" w:line="240" w:lineRule="auto"/>
        <w:jc w:val="center"/>
        <w:rPr>
          <w:rFonts w:ascii="Times New Roman" w:hAnsi="Times New Roman" w:cs="Times New Roman"/>
          <w:b/>
          <w:bCs/>
          <w:i/>
          <w:iCs/>
          <w:sz w:val="24"/>
          <w:szCs w:val="24"/>
        </w:rPr>
      </w:pPr>
      <w:r w:rsidRPr="007E4563">
        <w:rPr>
          <w:rFonts w:ascii="Times New Roman" w:hAnsi="Times New Roman" w:cs="Times New Roman"/>
          <w:b/>
          <w:bCs/>
          <w:i/>
          <w:iCs/>
          <w:sz w:val="24"/>
          <w:szCs w:val="24"/>
        </w:rPr>
        <w:t>Рекомендации по составлению практических заданий</w:t>
      </w:r>
      <w:r>
        <w:rPr>
          <w:rFonts w:ascii="Times New Roman" w:hAnsi="Times New Roman" w:cs="Times New Roman"/>
          <w:b/>
          <w:bCs/>
          <w:i/>
          <w:iCs/>
          <w:sz w:val="24"/>
          <w:szCs w:val="24"/>
        </w:rPr>
        <w:t xml:space="preserve"> </w:t>
      </w:r>
      <w:r w:rsidRPr="007E4563">
        <w:rPr>
          <w:rFonts w:ascii="Times New Roman" w:hAnsi="Times New Roman" w:cs="Times New Roman"/>
          <w:b/>
          <w:bCs/>
          <w:i/>
          <w:iCs/>
          <w:sz w:val="24"/>
          <w:szCs w:val="24"/>
        </w:rPr>
        <w:t>и примеры заданий</w:t>
      </w:r>
    </w:p>
    <w:p w:rsidR="006716B0" w:rsidRDefault="007E4563" w:rsidP="007E4563">
      <w:pPr>
        <w:autoSpaceDE w:val="0"/>
        <w:autoSpaceDN w:val="0"/>
        <w:adjustRightInd w:val="0"/>
        <w:spacing w:after="0" w:line="240" w:lineRule="auto"/>
        <w:ind w:firstLine="708"/>
        <w:jc w:val="both"/>
        <w:rPr>
          <w:rFonts w:ascii="Times New Roman" w:hAnsi="Times New Roman" w:cs="Times New Roman"/>
          <w:sz w:val="24"/>
          <w:szCs w:val="24"/>
        </w:rPr>
      </w:pPr>
      <w:r w:rsidRPr="007E4563">
        <w:rPr>
          <w:rFonts w:ascii="Times New Roman" w:hAnsi="Times New Roman" w:cs="Times New Roman"/>
          <w:sz w:val="24"/>
          <w:szCs w:val="24"/>
        </w:rPr>
        <w:t>Практические задания школьного и муниципального этапов олимпиады школьников по</w:t>
      </w:r>
      <w:r>
        <w:rPr>
          <w:rFonts w:ascii="Times New Roman" w:hAnsi="Times New Roman" w:cs="Times New Roman"/>
          <w:sz w:val="24"/>
          <w:szCs w:val="24"/>
        </w:rPr>
        <w:t xml:space="preserve"> </w:t>
      </w:r>
      <w:r w:rsidRPr="007E4563">
        <w:rPr>
          <w:rFonts w:ascii="Times New Roman" w:hAnsi="Times New Roman" w:cs="Times New Roman"/>
          <w:sz w:val="24"/>
          <w:szCs w:val="24"/>
        </w:rPr>
        <w:t>предмету «Физическая культура» должны состоять из набора технических приемов, характерных</w:t>
      </w:r>
      <w:r>
        <w:rPr>
          <w:rFonts w:ascii="Times New Roman" w:hAnsi="Times New Roman" w:cs="Times New Roman"/>
          <w:sz w:val="24"/>
          <w:szCs w:val="24"/>
        </w:rPr>
        <w:t xml:space="preserve"> </w:t>
      </w:r>
      <w:r w:rsidRPr="007E4563">
        <w:rPr>
          <w:rFonts w:ascii="Times New Roman" w:hAnsi="Times New Roman" w:cs="Times New Roman"/>
          <w:sz w:val="24"/>
          <w:szCs w:val="24"/>
        </w:rPr>
        <w:t>выбранному методической комиссией виду спорта, по которому проводится испытание</w:t>
      </w:r>
      <w:r>
        <w:rPr>
          <w:rFonts w:ascii="Times New Roman" w:hAnsi="Times New Roman" w:cs="Times New Roman"/>
          <w:sz w:val="24"/>
          <w:szCs w:val="24"/>
        </w:rPr>
        <w:t>.</w:t>
      </w:r>
    </w:p>
    <w:p w:rsidR="007E4563" w:rsidRDefault="007E4563" w:rsidP="007E456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Испытания девушек и юношей по разделу </w:t>
      </w:r>
      <w:r w:rsidRPr="007E4563">
        <w:rPr>
          <w:rFonts w:ascii="Times New Roman" w:hAnsi="Times New Roman" w:cs="Times New Roman"/>
          <w:i/>
          <w:sz w:val="24"/>
          <w:szCs w:val="24"/>
        </w:rPr>
        <w:t>«Гимнастика»</w:t>
      </w:r>
      <w:r>
        <w:rPr>
          <w:rFonts w:ascii="Times New Roman" w:hAnsi="Times New Roman" w:cs="Times New Roman"/>
          <w:sz w:val="24"/>
          <w:szCs w:val="24"/>
        </w:rPr>
        <w:t xml:space="preserve"> проводятся в виде выполнения акробатического упражнения.</w:t>
      </w:r>
    </w:p>
    <w:p w:rsidR="007E4563" w:rsidRDefault="007E4563" w:rsidP="007E456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Муниципальная предметно-методическая комиссия определяет «стоимость» каждого элемента. Общая суммарная «стоимость» всех акробатических элементов составляет максимально возможную окончательную оценку.</w:t>
      </w:r>
    </w:p>
    <w:p w:rsidR="007E4563" w:rsidRDefault="007E4563" w:rsidP="007E456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Судьи оценивают качество выполнения упражнения в сравнении с идеально возможным вариантом, учитывая требования к технике и стилю исполнения отдельных элементов. При выставлении оценки за исполнение, каждый из судей вычитает из </w:t>
      </w:r>
      <w:r>
        <w:rPr>
          <w:rFonts w:ascii="Times New Roman" w:hAnsi="Times New Roman" w:cs="Times New Roman"/>
          <w:b/>
          <w:bCs/>
          <w:sz w:val="24"/>
          <w:szCs w:val="24"/>
        </w:rPr>
        <w:t xml:space="preserve">10,0 </w:t>
      </w:r>
      <w:r>
        <w:rPr>
          <w:rFonts w:ascii="Times New Roman" w:hAnsi="Times New Roman" w:cs="Times New Roman"/>
          <w:sz w:val="24"/>
          <w:szCs w:val="24"/>
        </w:rPr>
        <w:lastRenderedPageBreak/>
        <w:t>баллов сбавки за ошибки в технике, допущенные участником при выполнении элементов и соединений. Окончательная оценка выводится с точностью до 0,1 балла.</w:t>
      </w:r>
    </w:p>
    <w:p w:rsidR="007E4563" w:rsidRDefault="007E4563" w:rsidP="007E4563">
      <w:pPr>
        <w:autoSpaceDE w:val="0"/>
        <w:autoSpaceDN w:val="0"/>
        <w:adjustRightInd w:val="0"/>
        <w:spacing w:after="0" w:line="240" w:lineRule="auto"/>
        <w:ind w:firstLine="708"/>
        <w:jc w:val="both"/>
        <w:rPr>
          <w:rFonts w:ascii="Times New Roman" w:hAnsi="Times New Roman" w:cs="Times New Roman"/>
          <w:sz w:val="24"/>
          <w:szCs w:val="24"/>
        </w:rPr>
      </w:pPr>
      <w:r w:rsidRPr="007E4563">
        <w:rPr>
          <w:rFonts w:ascii="Times New Roman" w:hAnsi="Times New Roman" w:cs="Times New Roman"/>
          <w:b/>
          <w:sz w:val="24"/>
          <w:szCs w:val="24"/>
        </w:rPr>
        <w:t>Максимально возможная окончательная оценка – 10,0 баллов</w:t>
      </w:r>
      <w:r>
        <w:rPr>
          <w:rFonts w:ascii="Times New Roman" w:hAnsi="Times New Roman" w:cs="Times New Roman"/>
          <w:sz w:val="24"/>
          <w:szCs w:val="24"/>
        </w:rPr>
        <w:t>.</w:t>
      </w:r>
    </w:p>
    <w:p w:rsidR="00C65F37" w:rsidRDefault="00C65F37" w:rsidP="00A7641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Оценка качества выполнения практического задания по гимнастике (акробатика) складывается из оценок за технику исполнения элементов и сложности самих элементов при условии всех требований к конкурсному испытанию.</w:t>
      </w:r>
    </w:p>
    <w:p w:rsidR="00C65F37" w:rsidRDefault="00C65F37" w:rsidP="00A7641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Требования к спортивной форме: Девушки могут быть одеты в купальники, комбинезоны или футболки с «лосинами». Раздельные купальники запрещены. Юноши могут быть одеты в гимнастические майки, ширина лямок которых не должна превышать 5 см, трико или спортивные шорты, не закрывающие колен. Футболки и майки не должны быть одеты поверх шорт, трико или «лосин». Упражнение может выполняться в носках, гимнастических тапочках («чешках») или босиком. Использование украшений и часов не допускается. Нарушение требований к спортивной форме наказывается сбавкой </w:t>
      </w:r>
      <w:r>
        <w:rPr>
          <w:rFonts w:ascii="Times New Roman" w:hAnsi="Times New Roman" w:cs="Times New Roman"/>
          <w:b/>
          <w:bCs/>
          <w:sz w:val="24"/>
          <w:szCs w:val="24"/>
        </w:rPr>
        <w:t xml:space="preserve">0,5 </w:t>
      </w:r>
      <w:r>
        <w:rPr>
          <w:rFonts w:ascii="Times New Roman" w:hAnsi="Times New Roman" w:cs="Times New Roman"/>
          <w:sz w:val="24"/>
          <w:szCs w:val="24"/>
        </w:rPr>
        <w:t>балла с итоговой оценки участника.</w:t>
      </w:r>
    </w:p>
    <w:p w:rsidR="00C65F37" w:rsidRDefault="00C65F37" w:rsidP="00A7641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Испытания девушек и юношей проводятся в виде выполнения акробатического</w:t>
      </w:r>
      <w:r w:rsidR="00A7641B">
        <w:rPr>
          <w:rFonts w:ascii="Times New Roman" w:hAnsi="Times New Roman" w:cs="Times New Roman"/>
          <w:sz w:val="24"/>
          <w:szCs w:val="24"/>
        </w:rPr>
        <w:t xml:space="preserve"> </w:t>
      </w:r>
      <w:r>
        <w:rPr>
          <w:rFonts w:ascii="Times New Roman" w:hAnsi="Times New Roman" w:cs="Times New Roman"/>
          <w:sz w:val="24"/>
          <w:szCs w:val="24"/>
        </w:rPr>
        <w:t>упражнения, которое имеет строго обязательный характер.</w:t>
      </w:r>
      <w:r w:rsidR="00A7641B">
        <w:rPr>
          <w:rFonts w:ascii="Times New Roman" w:hAnsi="Times New Roman" w:cs="Times New Roman"/>
          <w:sz w:val="24"/>
          <w:szCs w:val="24"/>
        </w:rPr>
        <w:t xml:space="preserve"> </w:t>
      </w:r>
      <w:r>
        <w:rPr>
          <w:rFonts w:ascii="Times New Roman" w:hAnsi="Times New Roman" w:cs="Times New Roman"/>
          <w:sz w:val="24"/>
          <w:szCs w:val="24"/>
        </w:rPr>
        <w:t>В случае изменения установленной последовательности элементов упражнение не</w:t>
      </w:r>
      <w:r w:rsidR="00A7641B">
        <w:rPr>
          <w:rFonts w:ascii="Times New Roman" w:hAnsi="Times New Roman" w:cs="Times New Roman"/>
          <w:sz w:val="24"/>
          <w:szCs w:val="24"/>
        </w:rPr>
        <w:t xml:space="preserve"> </w:t>
      </w:r>
      <w:proofErr w:type="gramStart"/>
      <w:r>
        <w:rPr>
          <w:rFonts w:ascii="Times New Roman" w:hAnsi="Times New Roman" w:cs="Times New Roman"/>
          <w:sz w:val="24"/>
          <w:szCs w:val="24"/>
        </w:rPr>
        <w:t>оценивается</w:t>
      </w:r>
      <w:proofErr w:type="gramEnd"/>
      <w:r>
        <w:rPr>
          <w:rFonts w:ascii="Times New Roman" w:hAnsi="Times New Roman" w:cs="Times New Roman"/>
          <w:sz w:val="24"/>
          <w:szCs w:val="24"/>
        </w:rPr>
        <w:t xml:space="preserve"> и участник получает </w:t>
      </w:r>
      <w:r>
        <w:rPr>
          <w:rFonts w:ascii="Times New Roman" w:hAnsi="Times New Roman" w:cs="Times New Roman"/>
          <w:b/>
          <w:bCs/>
          <w:sz w:val="24"/>
          <w:szCs w:val="24"/>
        </w:rPr>
        <w:t xml:space="preserve">0,0 </w:t>
      </w:r>
      <w:r>
        <w:rPr>
          <w:rFonts w:ascii="Times New Roman" w:hAnsi="Times New Roman" w:cs="Times New Roman"/>
          <w:sz w:val="24"/>
          <w:szCs w:val="24"/>
        </w:rPr>
        <w:t>баллов.</w:t>
      </w:r>
      <w:r w:rsidR="00A7641B">
        <w:rPr>
          <w:rFonts w:ascii="Times New Roman" w:hAnsi="Times New Roman" w:cs="Times New Roman"/>
          <w:sz w:val="24"/>
          <w:szCs w:val="24"/>
        </w:rPr>
        <w:t xml:space="preserve"> </w:t>
      </w:r>
      <w:r>
        <w:rPr>
          <w:rFonts w:ascii="Times New Roman" w:hAnsi="Times New Roman" w:cs="Times New Roman"/>
          <w:sz w:val="24"/>
          <w:szCs w:val="24"/>
        </w:rPr>
        <w:t>Если участник не сумел выполнить какой-либо элемент, то оценка снижается на указанную</w:t>
      </w:r>
      <w:r w:rsidR="00A7641B">
        <w:rPr>
          <w:rFonts w:ascii="Times New Roman" w:hAnsi="Times New Roman" w:cs="Times New Roman"/>
          <w:sz w:val="24"/>
          <w:szCs w:val="24"/>
        </w:rPr>
        <w:t xml:space="preserve"> </w:t>
      </w:r>
      <w:r>
        <w:rPr>
          <w:rFonts w:ascii="Times New Roman" w:hAnsi="Times New Roman" w:cs="Times New Roman"/>
          <w:sz w:val="24"/>
          <w:szCs w:val="24"/>
        </w:rPr>
        <w:t>в программе стоимость элемента или соединения, включающего данный элемент.</w:t>
      </w:r>
      <w:r w:rsidR="00A7641B">
        <w:rPr>
          <w:rFonts w:ascii="Times New Roman" w:hAnsi="Times New Roman" w:cs="Times New Roman"/>
          <w:sz w:val="24"/>
          <w:szCs w:val="24"/>
        </w:rPr>
        <w:t xml:space="preserve"> </w:t>
      </w:r>
      <w:r>
        <w:rPr>
          <w:rFonts w:ascii="Times New Roman" w:hAnsi="Times New Roman" w:cs="Times New Roman"/>
          <w:sz w:val="24"/>
          <w:szCs w:val="24"/>
        </w:rPr>
        <w:t>Упражнение должно иметь четко выраженное начало и окончание, выполняться со сменой</w:t>
      </w:r>
      <w:r w:rsidR="00A7641B">
        <w:rPr>
          <w:rFonts w:ascii="Times New Roman" w:hAnsi="Times New Roman" w:cs="Times New Roman"/>
          <w:sz w:val="24"/>
          <w:szCs w:val="24"/>
        </w:rPr>
        <w:t xml:space="preserve"> </w:t>
      </w:r>
      <w:r>
        <w:rPr>
          <w:rFonts w:ascii="Times New Roman" w:hAnsi="Times New Roman" w:cs="Times New Roman"/>
          <w:sz w:val="24"/>
          <w:szCs w:val="24"/>
        </w:rPr>
        <w:t>направления, динамично, слитно, без неоправданных пауз. Фиксация статических элементов не</w:t>
      </w:r>
      <w:r w:rsidR="00A7641B">
        <w:rPr>
          <w:rFonts w:ascii="Times New Roman" w:hAnsi="Times New Roman" w:cs="Times New Roman"/>
          <w:sz w:val="24"/>
          <w:szCs w:val="24"/>
        </w:rPr>
        <w:t xml:space="preserve"> </w:t>
      </w:r>
      <w:r>
        <w:rPr>
          <w:rFonts w:ascii="Times New Roman" w:hAnsi="Times New Roman" w:cs="Times New Roman"/>
          <w:sz w:val="24"/>
          <w:szCs w:val="24"/>
        </w:rPr>
        <w:t xml:space="preserve">менее </w:t>
      </w:r>
      <w:r>
        <w:rPr>
          <w:rFonts w:ascii="Times New Roman" w:hAnsi="Times New Roman" w:cs="Times New Roman"/>
          <w:b/>
          <w:bCs/>
          <w:sz w:val="24"/>
          <w:szCs w:val="24"/>
        </w:rPr>
        <w:t xml:space="preserve">2 </w:t>
      </w:r>
      <w:r>
        <w:rPr>
          <w:rFonts w:ascii="Times New Roman" w:hAnsi="Times New Roman" w:cs="Times New Roman"/>
          <w:sz w:val="24"/>
          <w:szCs w:val="24"/>
        </w:rPr>
        <w:t>секунд.</w:t>
      </w:r>
    </w:p>
    <w:p w:rsidR="007E4563" w:rsidRDefault="007E4563" w:rsidP="007E456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Испытание по разделу </w:t>
      </w:r>
      <w:r w:rsidRPr="007E4563">
        <w:rPr>
          <w:rFonts w:ascii="Times New Roman" w:hAnsi="Times New Roman" w:cs="Times New Roman"/>
          <w:i/>
          <w:sz w:val="24"/>
          <w:szCs w:val="24"/>
        </w:rPr>
        <w:t>«Спортивные игры»</w:t>
      </w:r>
      <w:r>
        <w:rPr>
          <w:rFonts w:ascii="Times New Roman" w:hAnsi="Times New Roman" w:cs="Times New Roman"/>
          <w:sz w:val="24"/>
          <w:szCs w:val="24"/>
        </w:rPr>
        <w:t xml:space="preserve"> может состоять из испытаний по отдельным видам спорта (баскетбол, футбол, волейбол, </w:t>
      </w:r>
      <w:proofErr w:type="spellStart"/>
      <w:r>
        <w:rPr>
          <w:rFonts w:ascii="Times New Roman" w:hAnsi="Times New Roman" w:cs="Times New Roman"/>
          <w:sz w:val="24"/>
          <w:szCs w:val="24"/>
        </w:rPr>
        <w:t>флорбол</w:t>
      </w:r>
      <w:proofErr w:type="spellEnd"/>
      <w:r>
        <w:rPr>
          <w:rFonts w:ascii="Times New Roman" w:hAnsi="Times New Roman" w:cs="Times New Roman"/>
          <w:sz w:val="24"/>
          <w:szCs w:val="24"/>
        </w:rPr>
        <w:t xml:space="preserve"> и т.д.), а также носить комплексный характер.</w:t>
      </w:r>
    </w:p>
    <w:p w:rsidR="007E4563" w:rsidRDefault="007E4563" w:rsidP="007E456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Примерами заданий могут служить практические задания региональных и заключительных этапов всероссийской олимпиады школьников по физической культуре прошлых лет.</w:t>
      </w:r>
    </w:p>
    <w:p w:rsidR="00A7641B" w:rsidRDefault="00A7641B" w:rsidP="00A7641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Оценка качества выполнения практического задания по спортивным играм, прикладной физической подготовке и </w:t>
      </w:r>
      <w:proofErr w:type="gramStart"/>
      <w:r>
        <w:rPr>
          <w:rFonts w:ascii="Times New Roman" w:hAnsi="Times New Roman" w:cs="Times New Roman"/>
          <w:sz w:val="24"/>
          <w:szCs w:val="24"/>
        </w:rPr>
        <w:t>физическим упражнениям, отражающим национальные и региональные особенности складывается</w:t>
      </w:r>
      <w:proofErr w:type="gramEnd"/>
      <w:r>
        <w:rPr>
          <w:rFonts w:ascii="Times New Roman" w:hAnsi="Times New Roman" w:cs="Times New Roman"/>
          <w:sz w:val="24"/>
          <w:szCs w:val="24"/>
        </w:rPr>
        <w:t xml:space="preserve"> из времени, затраченного участником олимпиады на выполнение всего конкурсного испытания и штрафного времени (за нарушения техники выполнения отдельных приемов). Результаты всех участников ранжируются по </w:t>
      </w:r>
      <w:proofErr w:type="gramStart"/>
      <w:r>
        <w:rPr>
          <w:rFonts w:ascii="Times New Roman" w:hAnsi="Times New Roman" w:cs="Times New Roman"/>
          <w:sz w:val="24"/>
          <w:szCs w:val="24"/>
        </w:rPr>
        <w:t>возрастающей</w:t>
      </w:r>
      <w:proofErr w:type="gramEnd"/>
      <w:r>
        <w:rPr>
          <w:rFonts w:ascii="Times New Roman" w:hAnsi="Times New Roman" w:cs="Times New Roman"/>
          <w:sz w:val="24"/>
          <w:szCs w:val="24"/>
        </w:rPr>
        <w:t>: лучшее показанное время – 1 место, худшее – последнее. Участнику, показавшему лучшее время, начисляются максимально возможные «зачетные» баллы (их устанавливают организаторы соответствующих этапов олимпиады); остальным – меньше на процент, соответствующий разнице с лучшим показанным временем. Формула, по которой рассчитываются «зачетные» баллы по практическим заданиям будет представлена ниже. Оценка качества выполнения практического задания по легкой атлетике по показанному времени каждым участником на соответствующей дистанции и их ранжировании по возрастающей. Участник, показавший лучшее время, начисляются максимально возможные «зачетные» баллы (их устанавливают организаторы соответствующих этапов олимпиады); остальные – меньше на процент, соответствующий разнице с лучшим показанным временем.</w:t>
      </w:r>
    </w:p>
    <w:p w:rsidR="00A7641B" w:rsidRPr="00A7641B" w:rsidRDefault="00A7641B" w:rsidP="00A7641B">
      <w:pPr>
        <w:autoSpaceDE w:val="0"/>
        <w:autoSpaceDN w:val="0"/>
        <w:adjustRightInd w:val="0"/>
        <w:spacing w:after="0" w:line="240" w:lineRule="auto"/>
        <w:jc w:val="center"/>
        <w:rPr>
          <w:rFonts w:ascii="Times New Roman" w:hAnsi="Times New Roman" w:cs="Times New Roman"/>
          <w:b/>
          <w:bCs/>
          <w:iCs/>
          <w:sz w:val="24"/>
          <w:szCs w:val="24"/>
        </w:rPr>
      </w:pPr>
      <w:r w:rsidRPr="00A7641B">
        <w:rPr>
          <w:rFonts w:ascii="Times New Roman" w:hAnsi="Times New Roman" w:cs="Times New Roman"/>
          <w:b/>
          <w:bCs/>
          <w:iCs/>
          <w:sz w:val="24"/>
          <w:szCs w:val="24"/>
        </w:rPr>
        <w:t>Подведение итогов олимпиады</w:t>
      </w:r>
    </w:p>
    <w:p w:rsidR="00A7641B" w:rsidRDefault="00A7641B" w:rsidP="00A7641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общем зачете школьного и муниципального этапов олимпиады определяются победители и призеры. Итоги подводятся отдельно среди юношей и девушек по группам: 5-6 классы; 7-8 классы и 9-11 классы.</w:t>
      </w:r>
    </w:p>
    <w:p w:rsidR="00A7641B" w:rsidRDefault="00A7641B" w:rsidP="00A7641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Для определения победителей и призеров олимпиады, а также общего рейтинга участников олимпиады, рекомендуем использовать </w:t>
      </w:r>
      <w:r w:rsidRPr="00A7641B">
        <w:rPr>
          <w:rFonts w:ascii="Times New Roman" w:hAnsi="Times New Roman" w:cs="Times New Roman"/>
          <w:b/>
          <w:sz w:val="24"/>
          <w:szCs w:val="24"/>
        </w:rPr>
        <w:t>100-бальную систему оценки результатов участниками олимпиады</w:t>
      </w:r>
      <w:r>
        <w:rPr>
          <w:rFonts w:ascii="Times New Roman" w:hAnsi="Times New Roman" w:cs="Times New Roman"/>
          <w:sz w:val="24"/>
          <w:szCs w:val="24"/>
        </w:rPr>
        <w:t xml:space="preserve">. То есть, максимально возможное количество баллов, которое может набрать участник за оба тура олимпиады, составляет 100 баллов. </w:t>
      </w:r>
      <w:r>
        <w:rPr>
          <w:rFonts w:ascii="Times New Roman" w:hAnsi="Times New Roman" w:cs="Times New Roman"/>
          <w:sz w:val="24"/>
          <w:szCs w:val="24"/>
        </w:rPr>
        <w:lastRenderedPageBreak/>
        <w:t>Организаторы соответствующих этапов олимпиады должны установить удельный вес (или «зачетный» балл) каждого конкурсного испытания.</w:t>
      </w:r>
    </w:p>
    <w:p w:rsidR="002E36F5" w:rsidRDefault="002E36F5" w:rsidP="002E36F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Если школьный или муниципальный этап состоит из </w:t>
      </w:r>
      <w:proofErr w:type="gramStart"/>
      <w:r>
        <w:rPr>
          <w:rFonts w:ascii="Times New Roman" w:hAnsi="Times New Roman" w:cs="Times New Roman"/>
          <w:sz w:val="24"/>
          <w:szCs w:val="24"/>
        </w:rPr>
        <w:t>теоретико-методического</w:t>
      </w:r>
      <w:proofErr w:type="gramEnd"/>
      <w:r>
        <w:rPr>
          <w:rFonts w:ascii="Times New Roman" w:hAnsi="Times New Roman" w:cs="Times New Roman"/>
          <w:sz w:val="24"/>
          <w:szCs w:val="24"/>
        </w:rPr>
        <w:t xml:space="preserve"> и двух практических испытаний, рекомендуется установить следующие «зачетные» баллы: за теоретико-методическое задание – 20 баллов, за каждое практическое задание – по 40 баллов. Если количество практических испытаний увеличено до 3, то за теоретико-методическое испытание – 20 баллов, за практическое испытание №1 – 30 баллов, за практическое испытание №2 – 30 баллов, за практическое испытание №3 – 20 баллов.</w:t>
      </w:r>
    </w:p>
    <w:p w:rsidR="002E36F5" w:rsidRDefault="002E36F5" w:rsidP="002E36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Итоги каждого испытания оцениваются по формулам:</w:t>
      </w:r>
    </w:p>
    <w:p w:rsidR="002E36F5" w:rsidRPr="00C94564" w:rsidRDefault="002E36F5" w:rsidP="002E36F5">
      <w:pPr>
        <w:autoSpaceDE w:val="0"/>
        <w:autoSpaceDN w:val="0"/>
        <w:adjustRightInd w:val="0"/>
        <w:spacing w:after="0" w:line="240" w:lineRule="auto"/>
        <w:jc w:val="both"/>
        <w:rPr>
          <w:rFonts w:ascii="Times New Roman" w:hAnsi="Times New Roman" w:cs="Times New Roman"/>
          <w:sz w:val="24"/>
          <w:szCs w:val="24"/>
        </w:rPr>
      </w:pPr>
    </w:p>
    <w:tbl>
      <w:tblPr>
        <w:tblStyle w:val="a3"/>
        <w:tblpPr w:leftFromText="180" w:rightFromText="180" w:vertAnchor="text" w:tblpY="1"/>
        <w:tblOverlap w:val="never"/>
        <w:tblW w:w="0" w:type="auto"/>
        <w:tblLook w:val="04A0"/>
      </w:tblPr>
      <w:tblGrid>
        <w:gridCol w:w="592"/>
        <w:gridCol w:w="792"/>
      </w:tblGrid>
      <w:tr w:rsidR="005548A9" w:rsidTr="005548A9">
        <w:trPr>
          <w:trHeight w:val="461"/>
        </w:trPr>
        <w:tc>
          <w:tcPr>
            <w:tcW w:w="592" w:type="dxa"/>
            <w:vMerge w:val="restart"/>
            <w:tcBorders>
              <w:top w:val="nil"/>
              <w:left w:val="nil"/>
              <w:right w:val="nil"/>
            </w:tcBorders>
            <w:vAlign w:val="center"/>
          </w:tcPr>
          <w:p w:rsidR="005548A9" w:rsidRDefault="005548A9" w:rsidP="005548A9">
            <w:pPr>
              <w:autoSpaceDE w:val="0"/>
              <w:autoSpaceDN w:val="0"/>
              <w:adjustRightInd w:val="0"/>
              <w:rPr>
                <w:rFonts w:ascii="Times New Roman" w:hAnsi="Times New Roman" w:cs="Times New Roman"/>
                <w:sz w:val="24"/>
                <w:szCs w:val="24"/>
              </w:rPr>
            </w:pPr>
            <w:r w:rsidRPr="00C94564">
              <w:rPr>
                <w:rFonts w:ascii="Times New Roman" w:hAnsi="Times New Roman" w:cs="Times New Roman"/>
                <w:sz w:val="24"/>
                <w:szCs w:val="24"/>
              </w:rPr>
              <w:t xml:space="preserve"> </w:t>
            </w:r>
            <w:r>
              <w:rPr>
                <w:rFonts w:ascii="Times New Roman" w:hAnsi="Times New Roman" w:cs="Times New Roman"/>
                <w:sz w:val="24"/>
                <w:szCs w:val="24"/>
                <w:lang w:val="en-US"/>
              </w:rPr>
              <w:t>Xi=</w:t>
            </w:r>
          </w:p>
        </w:tc>
        <w:tc>
          <w:tcPr>
            <w:tcW w:w="792" w:type="dxa"/>
            <w:tcBorders>
              <w:top w:val="nil"/>
              <w:left w:val="nil"/>
              <w:bottom w:val="single" w:sz="4" w:space="0" w:color="auto"/>
              <w:right w:val="nil"/>
            </w:tcBorders>
            <w:vAlign w:val="bottom"/>
          </w:tcPr>
          <w:p w:rsidR="005548A9" w:rsidRPr="005548A9" w:rsidRDefault="005548A9" w:rsidP="005548A9">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K*Ni</w:t>
            </w:r>
          </w:p>
        </w:tc>
      </w:tr>
      <w:tr w:rsidR="005548A9" w:rsidTr="005548A9">
        <w:trPr>
          <w:trHeight w:val="281"/>
        </w:trPr>
        <w:tc>
          <w:tcPr>
            <w:tcW w:w="592" w:type="dxa"/>
            <w:vMerge/>
            <w:tcBorders>
              <w:left w:val="nil"/>
              <w:bottom w:val="nil"/>
              <w:right w:val="nil"/>
            </w:tcBorders>
            <w:vAlign w:val="center"/>
          </w:tcPr>
          <w:p w:rsidR="005548A9" w:rsidRDefault="005548A9" w:rsidP="005548A9">
            <w:pPr>
              <w:autoSpaceDE w:val="0"/>
              <w:autoSpaceDN w:val="0"/>
              <w:adjustRightInd w:val="0"/>
              <w:rPr>
                <w:rFonts w:ascii="Times New Roman" w:hAnsi="Times New Roman" w:cs="Times New Roman"/>
                <w:sz w:val="24"/>
                <w:szCs w:val="24"/>
                <w:lang w:val="en-US"/>
              </w:rPr>
            </w:pPr>
          </w:p>
        </w:tc>
        <w:tc>
          <w:tcPr>
            <w:tcW w:w="792" w:type="dxa"/>
            <w:tcBorders>
              <w:top w:val="single" w:sz="4" w:space="0" w:color="auto"/>
              <w:left w:val="nil"/>
              <w:bottom w:val="nil"/>
              <w:right w:val="nil"/>
            </w:tcBorders>
            <w:vAlign w:val="bottom"/>
          </w:tcPr>
          <w:p w:rsidR="005548A9" w:rsidRDefault="005548A9" w:rsidP="005548A9">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M</w:t>
            </w:r>
          </w:p>
        </w:tc>
      </w:tr>
    </w:tbl>
    <w:p w:rsidR="00090AEA" w:rsidRDefault="00090AEA" w:rsidP="002E36F5">
      <w:pPr>
        <w:autoSpaceDE w:val="0"/>
        <w:autoSpaceDN w:val="0"/>
        <w:adjustRightInd w:val="0"/>
        <w:spacing w:after="0" w:line="240" w:lineRule="auto"/>
        <w:jc w:val="both"/>
        <w:rPr>
          <w:rFonts w:ascii="Times New Roman" w:hAnsi="Times New Roman" w:cs="Times New Roman"/>
          <w:sz w:val="24"/>
          <w:szCs w:val="24"/>
          <w:lang w:val="en-US"/>
        </w:rPr>
      </w:pPr>
    </w:p>
    <w:p w:rsidR="002E36F5" w:rsidRDefault="00090AEA" w:rsidP="002E36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br w:type="textWrapping" w:clear="all"/>
      </w:r>
    </w:p>
    <w:tbl>
      <w:tblPr>
        <w:tblStyle w:val="a3"/>
        <w:tblpPr w:leftFromText="180" w:rightFromText="180" w:vertAnchor="text" w:tblpY="1"/>
        <w:tblOverlap w:val="never"/>
        <w:tblW w:w="0" w:type="auto"/>
        <w:tblLook w:val="04A0"/>
      </w:tblPr>
      <w:tblGrid>
        <w:gridCol w:w="817"/>
        <w:gridCol w:w="723"/>
      </w:tblGrid>
      <w:tr w:rsidR="00090AEA" w:rsidTr="005548A9">
        <w:tc>
          <w:tcPr>
            <w:tcW w:w="817" w:type="dxa"/>
            <w:vMerge w:val="restart"/>
            <w:tcBorders>
              <w:top w:val="nil"/>
              <w:left w:val="nil"/>
              <w:bottom w:val="nil"/>
              <w:right w:val="nil"/>
            </w:tcBorders>
            <w:vAlign w:val="center"/>
          </w:tcPr>
          <w:p w:rsidR="00090AEA" w:rsidRPr="00090AEA" w:rsidRDefault="00090AEA" w:rsidP="005548A9">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Xi</w:t>
            </w:r>
            <w:r w:rsidR="005548A9">
              <w:rPr>
                <w:rFonts w:ascii="Times New Roman" w:hAnsi="Times New Roman" w:cs="Times New Roman"/>
                <w:sz w:val="24"/>
                <w:szCs w:val="24"/>
                <w:lang w:val="en-US"/>
              </w:rPr>
              <w:t>=</w:t>
            </w:r>
          </w:p>
        </w:tc>
        <w:tc>
          <w:tcPr>
            <w:tcW w:w="723" w:type="dxa"/>
            <w:tcBorders>
              <w:top w:val="nil"/>
              <w:left w:val="nil"/>
              <w:bottom w:val="single" w:sz="4" w:space="0" w:color="auto"/>
              <w:right w:val="nil"/>
            </w:tcBorders>
          </w:tcPr>
          <w:p w:rsidR="00090AEA" w:rsidRPr="00090AEA" w:rsidRDefault="00090AEA" w:rsidP="005548A9">
            <w:p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lang w:val="en-US"/>
              </w:rPr>
              <w:t>K*M</w:t>
            </w:r>
          </w:p>
        </w:tc>
      </w:tr>
      <w:tr w:rsidR="00090AEA" w:rsidTr="005548A9">
        <w:tc>
          <w:tcPr>
            <w:tcW w:w="817" w:type="dxa"/>
            <w:vMerge/>
            <w:tcBorders>
              <w:top w:val="nil"/>
              <w:left w:val="nil"/>
              <w:bottom w:val="nil"/>
              <w:right w:val="nil"/>
            </w:tcBorders>
          </w:tcPr>
          <w:p w:rsidR="00090AEA" w:rsidRDefault="00090AEA" w:rsidP="005548A9">
            <w:pPr>
              <w:autoSpaceDE w:val="0"/>
              <w:autoSpaceDN w:val="0"/>
              <w:adjustRightInd w:val="0"/>
              <w:jc w:val="both"/>
              <w:rPr>
                <w:rFonts w:ascii="Times New Roman" w:hAnsi="Times New Roman" w:cs="Times New Roman"/>
                <w:sz w:val="24"/>
                <w:szCs w:val="24"/>
              </w:rPr>
            </w:pPr>
          </w:p>
        </w:tc>
        <w:tc>
          <w:tcPr>
            <w:tcW w:w="723" w:type="dxa"/>
            <w:tcBorders>
              <w:left w:val="nil"/>
              <w:bottom w:val="nil"/>
              <w:right w:val="nil"/>
            </w:tcBorders>
          </w:tcPr>
          <w:p w:rsidR="00090AEA" w:rsidRPr="00090AEA" w:rsidRDefault="00090AEA" w:rsidP="005548A9">
            <w:p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lang w:val="en-US"/>
              </w:rPr>
              <w:t>Ni</w:t>
            </w:r>
          </w:p>
        </w:tc>
      </w:tr>
    </w:tbl>
    <w:p w:rsidR="005548A9" w:rsidRDefault="005548A9" w:rsidP="002E36F5">
      <w:pPr>
        <w:autoSpaceDE w:val="0"/>
        <w:autoSpaceDN w:val="0"/>
        <w:adjustRightInd w:val="0"/>
        <w:spacing w:after="0" w:line="240" w:lineRule="auto"/>
        <w:jc w:val="both"/>
        <w:rPr>
          <w:rFonts w:ascii="Times New Roman" w:hAnsi="Times New Roman" w:cs="Times New Roman"/>
          <w:sz w:val="24"/>
          <w:szCs w:val="24"/>
          <w:lang w:val="en-US"/>
        </w:rPr>
      </w:pPr>
    </w:p>
    <w:p w:rsidR="002E36F5" w:rsidRDefault="005548A9" w:rsidP="002E36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br w:type="textWrapping" w:clear="all"/>
      </w:r>
    </w:p>
    <w:p w:rsidR="002E36F5" w:rsidRDefault="002E36F5" w:rsidP="002E36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где</w:t>
      </w:r>
    </w:p>
    <w:p w:rsidR="002E36F5" w:rsidRDefault="002E36F5" w:rsidP="002E36F5">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Х</w:t>
      </w:r>
      <w:proofErr w:type="gramStart"/>
      <w:r>
        <w:rPr>
          <w:rFonts w:ascii="Times New Roman" w:hAnsi="Times New Roman" w:cs="Times New Roman"/>
          <w:sz w:val="16"/>
          <w:szCs w:val="16"/>
        </w:rPr>
        <w:t>i</w:t>
      </w:r>
      <w:proofErr w:type="spellEnd"/>
      <w:proofErr w:type="gramEnd"/>
      <w:r>
        <w:rPr>
          <w:rFonts w:ascii="Times New Roman" w:hAnsi="Times New Roman" w:cs="Times New Roman"/>
          <w:sz w:val="24"/>
          <w:szCs w:val="24"/>
        </w:rPr>
        <w:t xml:space="preserve">– «зачетный» балл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–го участника;</w:t>
      </w:r>
    </w:p>
    <w:p w:rsidR="002E36F5" w:rsidRDefault="002E36F5" w:rsidP="002E36F5">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 максимально возможный «зачетный» балл в конкретном задании (по регламенту);</w:t>
      </w:r>
    </w:p>
    <w:p w:rsidR="002E36F5" w:rsidRDefault="002E36F5" w:rsidP="002E36F5">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N</w:t>
      </w:r>
      <w:r>
        <w:rPr>
          <w:rFonts w:ascii="Times New Roman" w:hAnsi="Times New Roman" w:cs="Times New Roman"/>
          <w:sz w:val="16"/>
          <w:szCs w:val="16"/>
        </w:rPr>
        <w:t>i</w:t>
      </w:r>
      <w:proofErr w:type="spellEnd"/>
      <w:r>
        <w:rPr>
          <w:rFonts w:ascii="Times New Roman" w:hAnsi="Times New Roman" w:cs="Times New Roman"/>
          <w:sz w:val="16"/>
          <w:szCs w:val="16"/>
        </w:rPr>
        <w:t xml:space="preserve"> </w:t>
      </w:r>
      <w:r>
        <w:rPr>
          <w:rFonts w:ascii="Times New Roman" w:hAnsi="Times New Roman" w:cs="Times New Roman"/>
          <w:sz w:val="24"/>
          <w:szCs w:val="24"/>
        </w:rPr>
        <w:t xml:space="preserve">– результат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участника в конкретном задании;</w:t>
      </w:r>
    </w:p>
    <w:p w:rsidR="002E36F5" w:rsidRDefault="002E36F5" w:rsidP="002E36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 – максимально возможный или лучший результат в конкретном задании.</w:t>
      </w:r>
    </w:p>
    <w:p w:rsidR="002E36F5" w:rsidRDefault="002E36F5" w:rsidP="005548A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Зачетные баллы по теоретико-методическому заданию и гимнастике (акробатике)</w:t>
      </w:r>
      <w:r w:rsidR="005548A9" w:rsidRPr="005548A9">
        <w:rPr>
          <w:rFonts w:ascii="Times New Roman" w:hAnsi="Times New Roman" w:cs="Times New Roman"/>
          <w:sz w:val="24"/>
          <w:szCs w:val="24"/>
        </w:rPr>
        <w:t xml:space="preserve"> </w:t>
      </w:r>
      <w:r>
        <w:rPr>
          <w:rFonts w:ascii="Times New Roman" w:hAnsi="Times New Roman" w:cs="Times New Roman"/>
          <w:sz w:val="24"/>
          <w:szCs w:val="24"/>
        </w:rPr>
        <w:t>рассчитываются по формуле (1).</w:t>
      </w:r>
      <w:r w:rsidR="005548A9" w:rsidRPr="005548A9">
        <w:rPr>
          <w:rFonts w:ascii="Times New Roman" w:hAnsi="Times New Roman" w:cs="Times New Roman"/>
          <w:sz w:val="24"/>
          <w:szCs w:val="24"/>
        </w:rPr>
        <w:t xml:space="preserve"> </w:t>
      </w:r>
      <w:r>
        <w:rPr>
          <w:rFonts w:ascii="Times New Roman" w:hAnsi="Times New Roman" w:cs="Times New Roman"/>
          <w:sz w:val="24"/>
          <w:szCs w:val="24"/>
        </w:rPr>
        <w:t>Например, результат участника в теоретико-методическом задании составил 33 балла</w:t>
      </w:r>
      <w:r w:rsidR="005548A9" w:rsidRPr="005548A9">
        <w:rPr>
          <w:rFonts w:ascii="Times New Roman" w:hAnsi="Times New Roman" w:cs="Times New Roman"/>
          <w:sz w:val="24"/>
          <w:szCs w:val="24"/>
        </w:rPr>
        <w:t xml:space="preserve"> </w:t>
      </w:r>
      <w:r>
        <w:rPr>
          <w:rFonts w:ascii="Times New Roman" w:hAnsi="Times New Roman" w:cs="Times New Roman"/>
          <w:sz w:val="24"/>
          <w:szCs w:val="24"/>
        </w:rPr>
        <w:t>(N</w:t>
      </w:r>
      <w:r>
        <w:rPr>
          <w:rFonts w:ascii="Times New Roman" w:hAnsi="Times New Roman" w:cs="Times New Roman"/>
          <w:sz w:val="16"/>
          <w:szCs w:val="16"/>
        </w:rPr>
        <w:t>i</w:t>
      </w:r>
      <w:r>
        <w:rPr>
          <w:rFonts w:ascii="Times New Roman" w:hAnsi="Times New Roman" w:cs="Times New Roman"/>
          <w:sz w:val="24"/>
          <w:szCs w:val="24"/>
        </w:rPr>
        <w:t xml:space="preserve">=33) из 47 максимально </w:t>
      </w:r>
      <w:proofErr w:type="gramStart"/>
      <w:r>
        <w:rPr>
          <w:rFonts w:ascii="Times New Roman" w:hAnsi="Times New Roman" w:cs="Times New Roman"/>
          <w:sz w:val="24"/>
          <w:szCs w:val="24"/>
        </w:rPr>
        <w:t>возможных</w:t>
      </w:r>
      <w:proofErr w:type="gramEnd"/>
      <w:r>
        <w:rPr>
          <w:rFonts w:ascii="Times New Roman" w:hAnsi="Times New Roman" w:cs="Times New Roman"/>
          <w:sz w:val="24"/>
          <w:szCs w:val="24"/>
        </w:rPr>
        <w:t xml:space="preserve"> (М=53).</w:t>
      </w:r>
    </w:p>
    <w:p w:rsidR="002E36F5" w:rsidRDefault="002E36F5" w:rsidP="002E36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Организатор школьного этапа установил максимально возможный «зачетный» балл по</w:t>
      </w:r>
      <w:r w:rsidR="005548A9" w:rsidRPr="005548A9">
        <w:rPr>
          <w:rFonts w:ascii="Times New Roman" w:hAnsi="Times New Roman" w:cs="Times New Roman"/>
          <w:sz w:val="24"/>
          <w:szCs w:val="24"/>
        </w:rPr>
        <w:t xml:space="preserve"> </w:t>
      </w:r>
      <w:r>
        <w:rPr>
          <w:rFonts w:ascii="Times New Roman" w:hAnsi="Times New Roman" w:cs="Times New Roman"/>
          <w:sz w:val="24"/>
          <w:szCs w:val="24"/>
        </w:rPr>
        <w:t xml:space="preserve">данному заданию в 20 баллов (К=20). Подставляем в формулу (1) значения </w:t>
      </w:r>
      <w:proofErr w:type="spellStart"/>
      <w:r>
        <w:rPr>
          <w:rFonts w:ascii="Times New Roman" w:hAnsi="Times New Roman" w:cs="Times New Roman"/>
          <w:sz w:val="24"/>
          <w:szCs w:val="24"/>
        </w:rPr>
        <w:t>N</w:t>
      </w:r>
      <w:r>
        <w:rPr>
          <w:rFonts w:ascii="Times New Roman" w:hAnsi="Times New Roman" w:cs="Times New Roman"/>
          <w:sz w:val="16"/>
          <w:szCs w:val="16"/>
        </w:rPr>
        <w:t>i</w:t>
      </w:r>
      <w:r w:rsidR="005548A9">
        <w:rPr>
          <w:rFonts w:ascii="Times New Roman" w:hAnsi="Times New Roman" w:cs="Times New Roman"/>
          <w:sz w:val="24"/>
          <w:szCs w:val="24"/>
        </w:rPr>
        <w:t>,К</w:t>
      </w:r>
      <w:proofErr w:type="spellEnd"/>
      <w:r w:rsidR="005548A9">
        <w:rPr>
          <w:rFonts w:ascii="Times New Roman" w:hAnsi="Times New Roman" w:cs="Times New Roman"/>
          <w:sz w:val="24"/>
          <w:szCs w:val="24"/>
        </w:rPr>
        <w:t>, и М и</w:t>
      </w:r>
      <w:r w:rsidR="005548A9" w:rsidRPr="005548A9">
        <w:rPr>
          <w:rFonts w:ascii="Times New Roman" w:hAnsi="Times New Roman" w:cs="Times New Roman"/>
          <w:sz w:val="24"/>
          <w:szCs w:val="24"/>
        </w:rPr>
        <w:t xml:space="preserve"> </w:t>
      </w:r>
      <w:r>
        <w:rPr>
          <w:rFonts w:ascii="Times New Roman" w:hAnsi="Times New Roman" w:cs="Times New Roman"/>
          <w:sz w:val="24"/>
          <w:szCs w:val="24"/>
        </w:rPr>
        <w:t xml:space="preserve">получаем «зачетный» балл: </w:t>
      </w:r>
      <w:proofErr w:type="spellStart"/>
      <w:r>
        <w:rPr>
          <w:rFonts w:ascii="Times New Roman" w:hAnsi="Times New Roman" w:cs="Times New Roman"/>
          <w:sz w:val="24"/>
          <w:szCs w:val="24"/>
        </w:rPr>
        <w:t>Х</w:t>
      </w:r>
      <w:proofErr w:type="gramStart"/>
      <w:r>
        <w:rPr>
          <w:rFonts w:ascii="Times New Roman" w:hAnsi="Times New Roman" w:cs="Times New Roman"/>
          <w:sz w:val="16"/>
          <w:szCs w:val="16"/>
        </w:rPr>
        <w:t>i</w:t>
      </w:r>
      <w:proofErr w:type="gramEnd"/>
      <w:r>
        <w:rPr>
          <w:rFonts w:ascii="Times New Roman" w:hAnsi="Times New Roman" w:cs="Times New Roman"/>
          <w:sz w:val="24"/>
          <w:szCs w:val="24"/>
        </w:rPr>
        <w:t>=</w:t>
      </w:r>
      <w:proofErr w:type="spellEnd"/>
      <w:r>
        <w:rPr>
          <w:rFonts w:ascii="Times New Roman" w:hAnsi="Times New Roman" w:cs="Times New Roman"/>
          <w:sz w:val="24"/>
          <w:szCs w:val="24"/>
        </w:rPr>
        <w:t xml:space="preserve"> 20*33/53 =12,45 балла.</w:t>
      </w:r>
    </w:p>
    <w:p w:rsidR="002E36F5" w:rsidRPr="002E36F5" w:rsidRDefault="002E36F5" w:rsidP="005548A9">
      <w:pPr>
        <w:autoSpaceDE w:val="0"/>
        <w:autoSpaceDN w:val="0"/>
        <w:adjustRightInd w:val="0"/>
        <w:spacing w:after="0" w:line="240" w:lineRule="auto"/>
        <w:ind w:firstLine="708"/>
        <w:jc w:val="both"/>
        <w:rPr>
          <w:rFonts w:ascii="Times New Roman" w:hAnsi="Times New Roman" w:cs="Times New Roman"/>
          <w:b/>
          <w:bCs/>
          <w:iCs/>
          <w:sz w:val="24"/>
          <w:szCs w:val="24"/>
        </w:rPr>
      </w:pPr>
      <w:r w:rsidRPr="002E36F5">
        <w:rPr>
          <w:rFonts w:ascii="Times New Roman" w:hAnsi="Times New Roman" w:cs="Times New Roman"/>
          <w:b/>
          <w:bCs/>
          <w:iCs/>
          <w:sz w:val="24"/>
          <w:szCs w:val="24"/>
        </w:rPr>
        <w:t>Обращаем Ваше внимание, что максимальное количество «зачетных» баллов за теоретико-методический конкурс (20) может получить участник, набравший максимальный результат в данном конкурсе (в данном примере 53 баллов). Участник, показавший лучший результат, но НЕ набравший в теоретико-методическом конкурсе максимальное количество баллов НЕ МОЖЕТ получить максимальный зачетный балл – 20.</w:t>
      </w:r>
    </w:p>
    <w:p w:rsidR="002E36F5" w:rsidRDefault="002E36F5" w:rsidP="005548A9">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Аналогичным образом рассчитываем «зачетные» баллы по гимнастике: N</w:t>
      </w:r>
      <w:r>
        <w:rPr>
          <w:rFonts w:ascii="Times New Roman" w:hAnsi="Times New Roman" w:cs="Times New Roman"/>
          <w:sz w:val="16"/>
          <w:szCs w:val="16"/>
        </w:rPr>
        <w:t>i</w:t>
      </w:r>
      <w:r>
        <w:rPr>
          <w:rFonts w:ascii="Times New Roman" w:hAnsi="Times New Roman" w:cs="Times New Roman"/>
          <w:sz w:val="24"/>
          <w:szCs w:val="24"/>
        </w:rPr>
        <w:t>=8,8, М=10,00 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=40. Получаем: </w:t>
      </w:r>
      <w:proofErr w:type="spellStart"/>
      <w:r>
        <w:rPr>
          <w:rFonts w:ascii="Times New Roman" w:hAnsi="Times New Roman" w:cs="Times New Roman"/>
          <w:sz w:val="24"/>
          <w:szCs w:val="24"/>
        </w:rPr>
        <w:t>Х</w:t>
      </w:r>
      <w:proofErr w:type="gramStart"/>
      <w:r>
        <w:rPr>
          <w:rFonts w:ascii="Times New Roman" w:hAnsi="Times New Roman" w:cs="Times New Roman"/>
          <w:sz w:val="16"/>
          <w:szCs w:val="16"/>
        </w:rPr>
        <w:t>i</w:t>
      </w:r>
      <w:proofErr w:type="gramEnd"/>
      <w:r>
        <w:rPr>
          <w:rFonts w:ascii="Times New Roman" w:hAnsi="Times New Roman" w:cs="Times New Roman"/>
          <w:sz w:val="24"/>
          <w:szCs w:val="24"/>
        </w:rPr>
        <w:t>=</w:t>
      </w:r>
      <w:proofErr w:type="spellEnd"/>
      <w:r>
        <w:rPr>
          <w:rFonts w:ascii="Times New Roman" w:hAnsi="Times New Roman" w:cs="Times New Roman"/>
          <w:sz w:val="24"/>
          <w:szCs w:val="24"/>
        </w:rPr>
        <w:t xml:space="preserve"> 40*8,8/10 =35,2 балла.</w:t>
      </w:r>
    </w:p>
    <w:p w:rsidR="002E36F5" w:rsidRPr="002E36F5" w:rsidRDefault="002E36F5" w:rsidP="005548A9">
      <w:pPr>
        <w:autoSpaceDE w:val="0"/>
        <w:autoSpaceDN w:val="0"/>
        <w:adjustRightInd w:val="0"/>
        <w:spacing w:after="0" w:line="240" w:lineRule="auto"/>
        <w:ind w:firstLine="708"/>
        <w:jc w:val="both"/>
        <w:rPr>
          <w:rFonts w:ascii="Times New Roman" w:hAnsi="Times New Roman" w:cs="Times New Roman"/>
          <w:b/>
          <w:bCs/>
          <w:iCs/>
          <w:sz w:val="24"/>
          <w:szCs w:val="24"/>
        </w:rPr>
      </w:pPr>
      <w:r w:rsidRPr="002E36F5">
        <w:rPr>
          <w:rFonts w:ascii="Times New Roman" w:hAnsi="Times New Roman" w:cs="Times New Roman"/>
          <w:b/>
          <w:bCs/>
          <w:iCs/>
          <w:sz w:val="24"/>
          <w:szCs w:val="24"/>
        </w:rPr>
        <w:t>Таким образом, максимальное количество «зачетных» баллов (в данном примере – 40) может получить участник, который в испытаниях по гимнастике выполнил упражнение на 10 баллов. Участник, показавший лучший результат, но НЕ набравший в испытаниях по гимнастике максимальное количество баллов – 10, НЕ МОЖЕТ получить максимальный «зачетный» балл (в данном примере – 40).</w:t>
      </w:r>
    </w:p>
    <w:p w:rsidR="005548A9" w:rsidRPr="00C94564" w:rsidRDefault="002E36F5" w:rsidP="005548A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Расчет «зачетных» баллов участника по легкой атлетике или баскетболу производится по формуле (2), так как лучший результат в этих испытаниях в абсолютном значении меньше результата любого другого участника. Например, при N</w:t>
      </w:r>
      <w:r>
        <w:rPr>
          <w:rFonts w:ascii="Times New Roman" w:hAnsi="Times New Roman" w:cs="Times New Roman"/>
          <w:sz w:val="16"/>
          <w:szCs w:val="16"/>
        </w:rPr>
        <w:t>i</w:t>
      </w:r>
      <w:r>
        <w:rPr>
          <w:rFonts w:ascii="Times New Roman" w:hAnsi="Times New Roman" w:cs="Times New Roman"/>
          <w:sz w:val="24"/>
          <w:szCs w:val="24"/>
        </w:rPr>
        <w:t>=53,7 сек (личный результат участника), М=44,1 сек (наилучший результат из показанных в испытании) 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=40 (установлен предметной комиссией) получаем: 40*44,1/53,7=32,84 балла. </w:t>
      </w:r>
    </w:p>
    <w:p w:rsidR="005548A9" w:rsidRPr="00C94564" w:rsidRDefault="002E36F5" w:rsidP="005548A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Для определения лучших участников в каждом конкурсном испытании результаты ранжируются. Личное место участника в общем зачете определяется по сумме «зачетных» баллов, полученных в результате выполнения всех испытаний. </w:t>
      </w:r>
    </w:p>
    <w:p w:rsidR="00A7641B" w:rsidRPr="007E4563" w:rsidRDefault="002E36F5" w:rsidP="005548A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Участник, набравший наибольшую сумму баллов по итогам всех испытаний, является победителем. В случае равных результатов у нескольких участников, победителями признаются все участники, набравшие одинаковое количество баллов. При </w:t>
      </w:r>
      <w:r>
        <w:rPr>
          <w:rFonts w:ascii="Times New Roman" w:hAnsi="Times New Roman" w:cs="Times New Roman"/>
          <w:sz w:val="24"/>
          <w:szCs w:val="24"/>
        </w:rPr>
        <w:lastRenderedPageBreak/>
        <w:t>определении призеров участники, набравшие равное количество баллов, ранжируются в алфавитном порядке. Окончательные результаты всех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квотой, установленной муниципальным оргкомитетом, жюри определяет победителей и призеров школьного этапа Олимпиады.</w:t>
      </w:r>
    </w:p>
    <w:sectPr w:rsidR="00A7641B" w:rsidRPr="007E4563" w:rsidSect="00395F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626F6"/>
    <w:rsid w:val="00090AEA"/>
    <w:rsid w:val="001E6E0C"/>
    <w:rsid w:val="002E36F5"/>
    <w:rsid w:val="00395F8F"/>
    <w:rsid w:val="004430A9"/>
    <w:rsid w:val="004D0DFF"/>
    <w:rsid w:val="005548A9"/>
    <w:rsid w:val="00626ED3"/>
    <w:rsid w:val="006716B0"/>
    <w:rsid w:val="007626F6"/>
    <w:rsid w:val="007E4563"/>
    <w:rsid w:val="00A7641B"/>
    <w:rsid w:val="00A76445"/>
    <w:rsid w:val="00C65F37"/>
    <w:rsid w:val="00C6615C"/>
    <w:rsid w:val="00C94564"/>
    <w:rsid w:val="00D3583C"/>
    <w:rsid w:val="00ED169B"/>
    <w:rsid w:val="00F671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F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0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6</Pages>
  <Words>2530</Words>
  <Characters>14423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4</cp:revision>
  <dcterms:created xsi:type="dcterms:W3CDTF">2017-09-18T18:32:00Z</dcterms:created>
  <dcterms:modified xsi:type="dcterms:W3CDTF">2018-09-19T12:30:00Z</dcterms:modified>
</cp:coreProperties>
</file>