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jc w:val="righ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Приложение 3.</w:t>
      </w:r>
    </w:p>
    <w:p>
      <w:pPr>
        <w:pStyle w:val="1"/>
        <w:bidi w:val="0"/>
        <w:jc w:val="righ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1"/>
        <w:bidi w:val="0"/>
        <w:ind w:left="614" w:right="314" w:hanging="0"/>
        <w:jc w:val="center"/>
        <w:rPr>
          <w:color w:val="000000"/>
        </w:rPr>
      </w:pPr>
      <w:r>
        <w:rPr>
          <w:color w:val="000000"/>
        </w:rPr>
        <w:t>ПРОЦЕДУРА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ОЦЕНИВАНИЯ.</w:t>
      </w:r>
      <w:r>
        <w:rPr>
          <w:color w:val="000000"/>
          <w:spacing w:val="-6"/>
        </w:rPr>
        <w:t xml:space="preserve"> </w:t>
      </w:r>
    </w:p>
    <w:p>
      <w:pPr>
        <w:pStyle w:val="1"/>
        <w:bidi w:val="0"/>
        <w:ind w:left="614" w:right="314" w:hanging="0"/>
        <w:jc w:val="center"/>
        <w:rPr>
          <w:color w:val="000000"/>
        </w:rPr>
      </w:pPr>
      <w:r>
        <w:rPr>
          <w:color w:val="000000"/>
        </w:rPr>
        <w:t>КРИТЕРИИ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ОЦЕНКИ</w:t>
      </w:r>
      <w:r>
        <w:rPr>
          <w:color w:val="000000"/>
          <w:spacing w:val="-5"/>
        </w:rPr>
        <w:t xml:space="preserve"> РЕЦЕНЗИЙ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 xml:space="preserve">УЧАСТНИКОВ </w:t>
      </w:r>
      <w:r>
        <w:rPr>
          <w:b/>
          <w:color w:val="000000"/>
          <w:sz w:val="24"/>
        </w:rPr>
        <w:t>КОНКУРСА</w:t>
      </w:r>
    </w:p>
    <w:p>
      <w:pPr>
        <w:pStyle w:val="1"/>
        <w:bidi w:val="0"/>
        <w:ind w:left="614" w:right="314" w:hanging="0"/>
        <w:jc w:val="center"/>
        <w:rPr>
          <w:color w:val="000000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Рецензия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— это отзыв, письменный разбор, который включает критическую оценку художественных произведений.</w:t>
      </w:r>
    </w:p>
    <w:p>
      <w:pPr>
        <w:pStyle w:val="Normal"/>
        <w:shd w:val="clear" w:color="auto" w:fill="FFFFFF"/>
        <w:spacing w:lineRule="auto" w:line="240" w:before="0" w:after="1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Текст рецензии обычно содержит следующие компоненты: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120" w:after="12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Сокращённые данные о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произведении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– автор, жанр, год написания или издания. 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2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Обозначение основных тем, идей, проблем произведения.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2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Критический анализ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и оценк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а произведения (о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чем это произведение, что происходит в этом фрагменте, краткое содержание, как оценивает эти события автор рецензии).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20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Общий вывод, впечатление, которое произвело произведение.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659" w:leader="none"/>
          <w:tab w:val="left" w:pos="2660" w:leader="none"/>
        </w:tabs>
        <w:bidi w:val="0"/>
        <w:spacing w:lineRule="auto" w:line="240" w:before="0" w:after="0"/>
        <w:ind w:left="428" w:right="0" w:hanging="0"/>
        <w:jc w:val="left"/>
        <w:rPr>
          <w:color w:val="000000"/>
        </w:rPr>
      </w:pPr>
      <w:r>
        <w:rPr>
          <w:color w:val="000000"/>
          <w:spacing w:val="-3"/>
          <w:sz w:val="24"/>
        </w:rPr>
        <w:t xml:space="preserve">Рецензии </w:t>
      </w:r>
      <w:r>
        <w:rPr>
          <w:color w:val="000000"/>
          <w:sz w:val="24"/>
        </w:rPr>
        <w:t>участников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оценивается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по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следующим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критериям:</w:t>
      </w:r>
    </w:p>
    <w:p>
      <w:pPr>
        <w:pStyle w:val="ListParagraph"/>
        <w:tabs>
          <w:tab w:val="clear" w:pos="709"/>
          <w:tab w:val="left" w:pos="1543" w:leader="none"/>
          <w:tab w:val="left" w:pos="1544" w:leader="none"/>
        </w:tabs>
        <w:bidi w:val="0"/>
        <w:spacing w:lineRule="auto" w:line="240" w:before="0" w:after="0"/>
        <w:ind w:left="428" w:right="0" w:hanging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396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1. Аргументированность –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важно, чтобы участники конкурса показали умение размышлять по поводу выбранного произведения (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необходимо обозначить основные идеи, темы, проблемы) и могли обосновать свою позицию. 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396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2. Обращение к историко-литературному контексту 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 рецензии нужно указать данные о произведении, откуда взят отрывок для конкурса, могут быть краткие биографические сведения об авторе, время написания,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возможно описание исторических событий, эпохи, в контексте которых необходимо воспринимать произведение;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возможно указать значение этого произведения для современников автора. </w:t>
      </w:r>
      <w:r>
        <w:rPr>
          <w:rFonts w:eastAsia="Times New Roman" w:cs="Times New Roman" w:ascii="Times New Roman" w:hAnsi="Times New Roman"/>
          <w:sz w:val="24"/>
          <w:szCs w:val="24"/>
        </w:rPr>
        <w:t>Пример описания исторического контекста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комедия А.С. Грибоедова «Горе от ума» была написана в эпоху развития идей декабристов, и в монологах Чацкого мы видим отражение этих идей».</w:t>
      </w:r>
    </w:p>
    <w:p>
      <w:pPr>
        <w:pStyle w:val="Normal"/>
        <w:bidi w:val="0"/>
        <w:spacing w:before="0" w:after="0"/>
        <w:ind w:left="72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72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396" w:hanging="0"/>
        <w:jc w:val="left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3. Самостоятельность 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автор рецензии пишет отзыв о выбранном им отрывке художественного произведения самостоятельно, опираясь на критические или литературные источники, но не списывая их, а цитируя какие-то литературоведческие или иные работы, при этом обязательно ссылается на источник цитирования и грамотно указывает его в своем тексте (</w:t>
      </w:r>
      <w:r>
        <w:rPr>
          <w:rFonts w:eastAsia="Times New Roman" w:cs="Times New Roman" w:ascii="Times New Roman" w:hAnsi="Times New Roman"/>
          <w:sz w:val="24"/>
          <w:szCs w:val="24"/>
        </w:rPr>
        <w:t>например: К.С. Станиславский говорил о пьесе А.П. Чехова «Вишневый сад»: «Автор назвал своё сочинение лирической комедией, но на самом деле  это трагедия»)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. Самостоятельность рецензии будет проверяться в системе «антиплагиат».</w:t>
      </w:r>
    </w:p>
    <w:p>
      <w:pPr>
        <w:pStyle w:val="Normal"/>
        <w:bidi w:val="0"/>
        <w:spacing w:before="0" w:after="0"/>
        <w:ind w:left="72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720" w:hanging="0"/>
        <w:jc w:val="left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396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4. Грамотность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– этот критерий подразумевает отсутствие орфографических, пунктуационных, грамматических, речевых и логических ошибок. Поэтому советуем тщательно проверить текст рецензии перед отправкой на конкурс.</w:t>
      </w:r>
    </w:p>
    <w:p>
      <w:pPr>
        <w:pStyle w:val="Normal"/>
        <w:bidi w:val="0"/>
        <w:spacing w:before="0" w:after="0"/>
        <w:ind w:left="720" w:hanging="0"/>
        <w:jc w:val="left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396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5. Соответствие жанру рецензии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– автору рецензии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нужно опираться на перечень компонентов, который дан в начале описания критериев.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Участник конкурса может сократить пункт критического анализа (описание недостатков произведения), поскольку сам выбор предполагает опору на достоинства произведения, его актуальность, глубину, влияние на автора рецензии.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widowControl w:val="false"/>
        <w:tabs>
          <w:tab w:val="clear" w:pos="709"/>
          <w:tab w:val="left" w:pos="1122" w:leader="none"/>
          <w:tab w:val="left" w:pos="1246" w:leader="none"/>
        </w:tabs>
        <w:suppressAutoHyphens w:val="true"/>
        <w:bidi w:val="0"/>
        <w:spacing w:lineRule="auto" w:line="235" w:before="0" w:after="0"/>
        <w:ind w:left="454" w:right="567" w:hanging="0"/>
        <w:jc w:val="right"/>
        <w:rPr>
          <w:i/>
          <w:i/>
          <w:iCs/>
        </w:rPr>
      </w:pPr>
      <w:r>
        <w:rPr>
          <w:i/>
          <w:iCs/>
        </w:rPr>
      </w:r>
    </w:p>
    <w:p>
      <w:pPr>
        <w:pStyle w:val="ListParagraph"/>
        <w:widowControl w:val="false"/>
        <w:tabs>
          <w:tab w:val="clear" w:pos="709"/>
          <w:tab w:val="left" w:pos="1122" w:leader="none"/>
          <w:tab w:val="left" w:pos="1246" w:leader="none"/>
        </w:tabs>
        <w:suppressAutoHyphens w:val="true"/>
        <w:bidi w:val="0"/>
        <w:spacing w:lineRule="auto" w:line="235" w:before="0" w:after="0"/>
        <w:ind w:left="454" w:right="567" w:hanging="0"/>
        <w:jc w:val="right"/>
        <w:rPr>
          <w:i/>
          <w:i/>
          <w:iCs/>
        </w:rPr>
      </w:pPr>
      <w:r>
        <w:rPr>
          <w:i/>
          <w:iCs/>
        </w:rPr>
      </w:r>
    </w:p>
    <w:p>
      <w:pPr>
        <w:pStyle w:val="ListParagraph"/>
        <w:widowControl w:val="false"/>
        <w:tabs>
          <w:tab w:val="clear" w:pos="709"/>
          <w:tab w:val="left" w:pos="1122" w:leader="none"/>
          <w:tab w:val="left" w:pos="1246" w:leader="none"/>
        </w:tabs>
        <w:suppressAutoHyphens w:val="true"/>
        <w:bidi w:val="0"/>
        <w:spacing w:lineRule="auto" w:line="235" w:before="0" w:after="0"/>
        <w:ind w:left="454" w:right="567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widowControl w:val="false"/>
        <w:tabs>
          <w:tab w:val="clear" w:pos="709"/>
          <w:tab w:val="left" w:pos="1122" w:leader="none"/>
          <w:tab w:val="left" w:pos="1246" w:leader="none"/>
        </w:tabs>
        <w:suppressAutoHyphens w:val="true"/>
        <w:bidi w:val="0"/>
        <w:spacing w:lineRule="auto" w:line="235" w:before="0" w:after="0"/>
        <w:ind w:left="454" w:right="567" w:hanging="0"/>
        <w:jc w:val="both"/>
        <w:rPr>
          <w:color w:val="000000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16" w:hanging="688"/>
      </w:pPr>
      <w:rPr>
        <w:spacing w:val="-1"/>
        <w:b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86" w:hanging="68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53" w:hanging="68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19" w:hanging="68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6" w:hanging="68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3" w:hanging="68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19" w:hanging="68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6" w:hanging="68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52" w:hanging="68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qFormat/>
    <w:pPr>
      <w:ind w:left="846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398" w:right="0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LibreOffice/7.5.4.2$Windows_X86_64 LibreOffice_project/36ccfdc35048b057fd9854c757a8b67ec53977b6</Application>
  <AppVersion>15.0000</AppVersion>
  <Pages>2</Pages>
  <Words>314</Words>
  <Characters>2236</Characters>
  <CharactersWithSpaces>2543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2024-11-08T17:45:19Z</dcterms:created>
  <dc:creator/>
  <dc:description/>
  <dc:language>ru-RU</dc:language>
  <cp:lastModifiedBy/>
  <dcterms:modified xsi:type="dcterms:W3CDTF">2024-11-08T18:43:08Z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