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C9" w:rsidRPr="000100C9" w:rsidRDefault="00411D45" w:rsidP="000100C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0100C9">
        <w:rPr>
          <w:b/>
          <w:bCs/>
          <w:color w:val="0F1115"/>
        </w:rPr>
        <w:t>УРОК № 2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0100C9" w:rsidRPr="000100C9">
        <w:rPr>
          <w:b/>
          <w:bCs/>
          <w:color w:val="0F1115"/>
        </w:rPr>
        <w:t>Тема: Взаимоотношения в семье и с друзьями (черты характера)</w:t>
      </w:r>
    </w:p>
    <w:p w:rsidR="000100C9" w:rsidRPr="000100C9" w:rsidRDefault="000100C9" w:rsidP="0001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0C9" w:rsidRPr="000100C9" w:rsidRDefault="000100C9" w:rsidP="00010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0100C9" w:rsidRPr="000100C9" w:rsidRDefault="000100C9" w:rsidP="000100C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11.</w:t>
      </w:r>
    </w:p>
    <w:p w:rsidR="000100C9" w:rsidRDefault="000100C9" w:rsidP="000100C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будем учиться описывать характер людей, познакомимся с новыми прилагательными и потренируемся понимать тексты о людях.</w:t>
      </w:r>
    </w:p>
    <w:p w:rsidR="000C5780" w:rsidRDefault="000C5780" w:rsidP="000C5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0C5780">
        <w:rPr>
          <w:color w:val="FF0000"/>
        </w:rPr>
        <w:br/>
        <w:t>На этом уроке ты работаешь с </w:t>
      </w:r>
      <w:r w:rsidRPr="000C5780">
        <w:rPr>
          <w:rStyle w:val="a3"/>
          <w:color w:val="FF0000"/>
        </w:rPr>
        <w:t>лексикой для описания характера</w:t>
      </w:r>
      <w:r w:rsidRPr="000C5780">
        <w:rPr>
          <w:color w:val="FF0000"/>
        </w:rPr>
        <w:t>. Это не просто список слов, а инструмент для выражения своего мнения о людях и их поступках.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3"/>
          <w:color w:val="FF0000"/>
        </w:rPr>
        <w:t xml:space="preserve">Классификация слов на </w:t>
      </w:r>
      <w:proofErr w:type="spellStart"/>
      <w:r w:rsidRPr="000C5780">
        <w:rPr>
          <w:rStyle w:val="a3"/>
          <w:color w:val="FF0000"/>
        </w:rPr>
        <w:t>positive</w:t>
      </w:r>
      <w:proofErr w:type="spellEnd"/>
      <w:r w:rsidRPr="000C5780">
        <w:rPr>
          <w:rStyle w:val="a3"/>
          <w:color w:val="FF0000"/>
        </w:rPr>
        <w:t>/</w:t>
      </w:r>
      <w:proofErr w:type="spellStart"/>
      <w:r w:rsidRPr="000C5780">
        <w:rPr>
          <w:rStyle w:val="a3"/>
          <w:color w:val="FF0000"/>
        </w:rPr>
        <w:t>negative</w:t>
      </w:r>
      <w:proofErr w:type="spellEnd"/>
      <w:r w:rsidRPr="000C5780">
        <w:rPr>
          <w:color w:val="FF0000"/>
        </w:rPr>
        <w:t> (упр. 5) помогает не только запомнить значения, но и понять, какие качества ценятся в обществе, а какие – нет.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3"/>
          <w:color w:val="FF0000"/>
        </w:rPr>
        <w:t>Антонимы</w:t>
      </w:r>
      <w:r w:rsidRPr="000C5780">
        <w:rPr>
          <w:color w:val="FF0000"/>
        </w:rPr>
        <w:t> (упр. 6) – это эффективный способ запоминать слова парами (например, </w:t>
      </w:r>
      <w:proofErr w:type="spellStart"/>
      <w:r w:rsidRPr="000C5780">
        <w:rPr>
          <w:rStyle w:val="a4"/>
          <w:color w:val="FF0000"/>
        </w:rPr>
        <w:t>sociable</w:t>
      </w:r>
      <w:proofErr w:type="spellEnd"/>
      <w:r w:rsidRPr="000C5780">
        <w:rPr>
          <w:rStyle w:val="a4"/>
          <w:color w:val="FF0000"/>
        </w:rPr>
        <w:t xml:space="preserve"> – </w:t>
      </w:r>
      <w:proofErr w:type="spellStart"/>
      <w:r w:rsidRPr="000C5780">
        <w:rPr>
          <w:rStyle w:val="a4"/>
          <w:color w:val="FF0000"/>
        </w:rPr>
        <w:t>shy</w:t>
      </w:r>
      <w:proofErr w:type="spellEnd"/>
      <w:r w:rsidRPr="000C5780">
        <w:rPr>
          <w:color w:val="FF0000"/>
        </w:rPr>
        <w:t>, </w:t>
      </w:r>
      <w:proofErr w:type="spellStart"/>
      <w:r w:rsidRPr="000C5780">
        <w:rPr>
          <w:rStyle w:val="a4"/>
          <w:color w:val="FF0000"/>
        </w:rPr>
        <w:t>generous</w:t>
      </w:r>
      <w:proofErr w:type="spellEnd"/>
      <w:r w:rsidRPr="000C5780">
        <w:rPr>
          <w:rStyle w:val="a4"/>
          <w:color w:val="FF0000"/>
        </w:rPr>
        <w:t xml:space="preserve"> – </w:t>
      </w:r>
      <w:proofErr w:type="spellStart"/>
      <w:r w:rsidRPr="000C5780">
        <w:rPr>
          <w:rStyle w:val="a4"/>
          <w:color w:val="FF0000"/>
        </w:rPr>
        <w:t>selfish</w:t>
      </w:r>
      <w:proofErr w:type="spellEnd"/>
      <w:r w:rsidRPr="000C5780">
        <w:rPr>
          <w:color w:val="FF0000"/>
        </w:rPr>
        <w:t>). Так ты не только расширяешь словарный запас, но и учишься выражать противоположные идеи.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color w:val="FF0000"/>
        </w:rPr>
        <w:t>При описании своего характера (письменное высказывание) важно не просто перечислить качества, а </w:t>
      </w:r>
      <w:r w:rsidRPr="000C5780">
        <w:rPr>
          <w:rStyle w:val="a3"/>
          <w:color w:val="FF0000"/>
        </w:rPr>
        <w:t>привести примеры</w:t>
      </w:r>
      <w:r w:rsidRPr="000C5780">
        <w:rPr>
          <w:color w:val="FF0000"/>
        </w:rPr>
        <w:t>, чтобы показать, как они проявляются в жизни. Это делает речь более естественной и убедительной.</w:t>
      </w:r>
    </w:p>
    <w:p w:rsid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со словами (упр. 5, стр. 11)</w:t>
      </w:r>
    </w:p>
    <w:p w:rsidR="000100C9" w:rsidRPr="000100C9" w:rsidRDefault="000100C9" w:rsidP="000100C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описания характеров (в упражнении 5).</w:t>
      </w:r>
    </w:p>
    <w:p w:rsidR="000100C9" w:rsidRPr="000100C9" w:rsidRDefault="000100C9" w:rsidP="000100C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Выпиши в тетрадь 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 выделенные жирным шрифтом прилагательные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два столбика:</w:t>
      </w:r>
    </w:p>
    <w:p w:rsidR="000100C9" w:rsidRPr="000100C9" w:rsidRDefault="000100C9" w:rsidP="000100C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Positive</w:t>
      </w:r>
      <w:proofErr w:type="spellEnd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(положительные черты)</w:t>
      </w:r>
    </w:p>
    <w:p w:rsidR="000100C9" w:rsidRPr="000100C9" w:rsidRDefault="000100C9" w:rsidP="000100C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Negative</w:t>
      </w:r>
      <w:proofErr w:type="spellEnd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(отрицательные черты)</w:t>
      </w:r>
    </w:p>
    <w:p w:rsidR="000100C9" w:rsidRPr="000100C9" w:rsidRDefault="000100C9" w:rsidP="000100C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сомневаешься, подумай, помогает ли эта черта человеку в общении или мешает.</w:t>
      </w:r>
    </w:p>
    <w:p w:rsidR="000100C9" w:rsidRPr="000100C9" w:rsidRDefault="000100C9" w:rsidP="000100C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Проверь себя: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например, </w:t>
      </w:r>
      <w:proofErr w:type="spellStart"/>
      <w:r w:rsidRPr="000100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shy</w:t>
      </w:r>
      <w:proofErr w:type="spellEnd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отрицательное (мешает знакомиться), а </w:t>
      </w:r>
      <w:proofErr w:type="spellStart"/>
      <w:r w:rsidRPr="000100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sociable</w:t>
      </w:r>
      <w:proofErr w:type="spellEnd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положительное.</w:t>
      </w:r>
    </w:p>
    <w:p w:rsid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Подбор антонимов (упр. 6, стр. 11)</w:t>
      </w:r>
    </w:p>
    <w:p w:rsidR="000100C9" w:rsidRPr="000100C9" w:rsidRDefault="000100C9" w:rsidP="000100C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6 даны прилагательные и варианты ответов (a–j).</w:t>
      </w:r>
    </w:p>
    <w:p w:rsidR="000100C9" w:rsidRPr="000100C9" w:rsidRDefault="000100C9" w:rsidP="000100C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Соедини каждое прилагательное с его противоположным по смыслу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(антонимом).</w:t>
      </w:r>
    </w:p>
    <w:p w:rsidR="000100C9" w:rsidRPr="000100C9" w:rsidRDefault="000100C9" w:rsidP="000100C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задание письменно в тетради (например, 1 – c, 2 – a…).</w:t>
      </w:r>
    </w:p>
    <w:p w:rsidR="000100C9" w:rsidRPr="000100C9" w:rsidRDefault="000100C9" w:rsidP="000100C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(запиши их для самоконтроля):</w:t>
      </w:r>
    </w:p>
    <w:p w:rsidR="000100C9" w:rsidRPr="000C5780" w:rsidRDefault="000100C9" w:rsidP="000100C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c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a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3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4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e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5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d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6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i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7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j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8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f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9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h</w:t>
      </w:r>
      <w:r w:rsidRPr="000C57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10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g</w:t>
      </w:r>
    </w:p>
    <w:p w:rsid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</w:t>
      </w:r>
      <w:r w:rsidRPr="000C5780">
        <w:rPr>
          <w:color w:val="FF0000"/>
        </w:rPr>
        <w:t>Антонимы помогают лучше запомнить новые слова. Когда ты записываешь пару </w:t>
      </w:r>
      <w:proofErr w:type="spellStart"/>
      <w:r w:rsidRPr="000C5780">
        <w:rPr>
          <w:rStyle w:val="a4"/>
          <w:color w:val="FF0000"/>
        </w:rPr>
        <w:t>sociable</w:t>
      </w:r>
      <w:proofErr w:type="spellEnd"/>
      <w:r w:rsidRPr="000C5780">
        <w:rPr>
          <w:rStyle w:val="a4"/>
          <w:color w:val="FF0000"/>
        </w:rPr>
        <w:t xml:space="preserve"> – </w:t>
      </w:r>
      <w:proofErr w:type="spellStart"/>
      <w:r w:rsidRPr="000C5780">
        <w:rPr>
          <w:rStyle w:val="a4"/>
          <w:color w:val="FF0000"/>
        </w:rPr>
        <w:t>shy</w:t>
      </w:r>
      <w:proofErr w:type="spellEnd"/>
      <w:r w:rsidRPr="000C5780">
        <w:rPr>
          <w:color w:val="FF0000"/>
        </w:rPr>
        <w:t>, ты одновременно фиксируешь оба значения и противопоставляешь их. Это также пригодится при написании сочинений и эссе, где нужно сравнивать людей или описывать изменения в характере (например, </w:t>
      </w:r>
      <w:r w:rsidRPr="000C5780">
        <w:rPr>
          <w:rStyle w:val="a4"/>
          <w:color w:val="FF0000"/>
        </w:rPr>
        <w:t xml:space="preserve">I </w:t>
      </w:r>
      <w:proofErr w:type="spellStart"/>
      <w:r w:rsidRPr="000C5780">
        <w:rPr>
          <w:rStyle w:val="a4"/>
          <w:color w:val="FF0000"/>
        </w:rPr>
        <w:t>used</w:t>
      </w:r>
      <w:proofErr w:type="spellEnd"/>
      <w:r w:rsidRPr="000C5780">
        <w:rPr>
          <w:rStyle w:val="a4"/>
          <w:color w:val="FF0000"/>
        </w:rPr>
        <w:t xml:space="preserve"> to be </w:t>
      </w:r>
      <w:proofErr w:type="spellStart"/>
      <w:r w:rsidRPr="000C5780">
        <w:rPr>
          <w:rStyle w:val="a4"/>
          <w:color w:val="FF0000"/>
        </w:rPr>
        <w:t>shy</w:t>
      </w:r>
      <w:proofErr w:type="spellEnd"/>
      <w:r w:rsidRPr="000C5780">
        <w:rPr>
          <w:rStyle w:val="a4"/>
          <w:color w:val="FF0000"/>
        </w:rPr>
        <w:t xml:space="preserve">, </w:t>
      </w:r>
      <w:proofErr w:type="spellStart"/>
      <w:r w:rsidRPr="000C5780">
        <w:rPr>
          <w:rStyle w:val="a4"/>
          <w:color w:val="FF0000"/>
        </w:rPr>
        <w:t>but</w:t>
      </w:r>
      <w:proofErr w:type="spellEnd"/>
      <w:r w:rsidRPr="000C5780">
        <w:rPr>
          <w:rStyle w:val="a4"/>
          <w:color w:val="FF0000"/>
        </w:rPr>
        <w:t xml:space="preserve"> </w:t>
      </w:r>
      <w:proofErr w:type="spellStart"/>
      <w:r w:rsidRPr="000C5780">
        <w:rPr>
          <w:rStyle w:val="a4"/>
          <w:color w:val="FF0000"/>
        </w:rPr>
        <w:t>now</w:t>
      </w:r>
      <w:proofErr w:type="spellEnd"/>
      <w:r w:rsidRPr="000C5780">
        <w:rPr>
          <w:rStyle w:val="a4"/>
          <w:color w:val="FF0000"/>
        </w:rPr>
        <w:t xml:space="preserve"> </w:t>
      </w:r>
      <w:proofErr w:type="spellStart"/>
      <w:r w:rsidRPr="000C5780">
        <w:rPr>
          <w:rStyle w:val="a4"/>
          <w:color w:val="FF0000"/>
        </w:rPr>
        <w:t>I'm</w:t>
      </w:r>
      <w:proofErr w:type="spellEnd"/>
      <w:r w:rsidRPr="000C5780">
        <w:rPr>
          <w:rStyle w:val="a4"/>
          <w:color w:val="FF0000"/>
        </w:rPr>
        <w:t xml:space="preserve"> </w:t>
      </w:r>
      <w:proofErr w:type="spellStart"/>
      <w:r w:rsidRPr="000C5780">
        <w:rPr>
          <w:rStyle w:val="a4"/>
          <w:color w:val="FF0000"/>
        </w:rPr>
        <w:t>more</w:t>
      </w:r>
      <w:proofErr w:type="spellEnd"/>
      <w:r w:rsidRPr="000C5780">
        <w:rPr>
          <w:rStyle w:val="a4"/>
          <w:color w:val="FF0000"/>
        </w:rPr>
        <w:t xml:space="preserve"> </w:t>
      </w:r>
      <w:proofErr w:type="spellStart"/>
      <w:r w:rsidRPr="000C5780">
        <w:rPr>
          <w:rStyle w:val="a4"/>
          <w:color w:val="FF0000"/>
        </w:rPr>
        <w:t>sociable</w:t>
      </w:r>
      <w:proofErr w:type="spellEnd"/>
      <w:r w:rsidRPr="000C5780">
        <w:rPr>
          <w:color w:val="FF0000"/>
        </w:rPr>
        <w:t>).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color w:val="FF0000"/>
        </w:rPr>
        <w:t>Обрати внимание на </w:t>
      </w:r>
      <w:r w:rsidRPr="000C5780">
        <w:rPr>
          <w:rStyle w:val="a3"/>
          <w:color w:val="FF0000"/>
        </w:rPr>
        <w:t>образование антонимов</w:t>
      </w:r>
      <w:r w:rsidRPr="000C5780">
        <w:rPr>
          <w:color w:val="FF0000"/>
        </w:rPr>
        <w:t> – иногда они образуются с помощью приставок (*</w:t>
      </w:r>
      <w:proofErr w:type="spellStart"/>
      <w:r w:rsidRPr="000C5780">
        <w:rPr>
          <w:color w:val="FF0000"/>
        </w:rPr>
        <w:t>un</w:t>
      </w:r>
      <w:proofErr w:type="spellEnd"/>
      <w:r w:rsidRPr="000C5780">
        <w:rPr>
          <w:color w:val="FF0000"/>
        </w:rPr>
        <w:t>-*, *</w:t>
      </w:r>
      <w:proofErr w:type="spellStart"/>
      <w:r w:rsidRPr="000C5780">
        <w:rPr>
          <w:color w:val="FF0000"/>
        </w:rPr>
        <w:t>im</w:t>
      </w:r>
      <w:proofErr w:type="spellEnd"/>
      <w:r w:rsidRPr="000C5780">
        <w:rPr>
          <w:color w:val="FF0000"/>
        </w:rPr>
        <w:t>-*, *in-*, *</w:t>
      </w:r>
      <w:proofErr w:type="spellStart"/>
      <w:r w:rsidRPr="000C5780">
        <w:rPr>
          <w:color w:val="FF0000"/>
        </w:rPr>
        <w:t>ir</w:t>
      </w:r>
      <w:proofErr w:type="spellEnd"/>
      <w:r w:rsidRPr="000C5780">
        <w:rPr>
          <w:color w:val="FF0000"/>
        </w:rPr>
        <w:t>-*), например, </w:t>
      </w:r>
      <w:proofErr w:type="spellStart"/>
      <w:r w:rsidRPr="000C5780">
        <w:rPr>
          <w:rStyle w:val="a4"/>
          <w:color w:val="FF0000"/>
        </w:rPr>
        <w:t>selfish</w:t>
      </w:r>
      <w:proofErr w:type="spellEnd"/>
      <w:r w:rsidRPr="000C5780">
        <w:rPr>
          <w:rStyle w:val="a4"/>
          <w:color w:val="FF0000"/>
        </w:rPr>
        <w:t xml:space="preserve"> – </w:t>
      </w:r>
      <w:proofErr w:type="spellStart"/>
      <w:r w:rsidRPr="000C5780">
        <w:rPr>
          <w:rStyle w:val="a4"/>
          <w:color w:val="FF0000"/>
        </w:rPr>
        <w:t>unselfish</w:t>
      </w:r>
      <w:proofErr w:type="spellEnd"/>
      <w:r w:rsidRPr="000C5780">
        <w:rPr>
          <w:color w:val="FF0000"/>
        </w:rPr>
        <w:t>, </w:t>
      </w:r>
      <w:proofErr w:type="spellStart"/>
      <w:r w:rsidRPr="000C5780">
        <w:rPr>
          <w:rStyle w:val="a4"/>
          <w:color w:val="FF0000"/>
        </w:rPr>
        <w:t>patient</w:t>
      </w:r>
      <w:proofErr w:type="spellEnd"/>
      <w:r w:rsidRPr="000C5780">
        <w:rPr>
          <w:rStyle w:val="a4"/>
          <w:color w:val="FF0000"/>
        </w:rPr>
        <w:t xml:space="preserve"> – </w:t>
      </w:r>
      <w:proofErr w:type="spellStart"/>
      <w:r w:rsidRPr="000C5780">
        <w:rPr>
          <w:rStyle w:val="a4"/>
          <w:color w:val="FF0000"/>
        </w:rPr>
        <w:t>impatient</w:t>
      </w:r>
      <w:proofErr w:type="spellEnd"/>
      <w:r w:rsidRPr="000C5780">
        <w:rPr>
          <w:color w:val="FF0000"/>
        </w:rPr>
        <w:t>. Это ещё один способ пополнить словарный запас.</w:t>
      </w:r>
    </w:p>
    <w:p w:rsidR="000C5780" w:rsidRDefault="000C5780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Письменное высказывание о себе </w:t>
      </w:r>
    </w:p>
    <w:p w:rsidR="000100C9" w:rsidRPr="000100C9" w:rsidRDefault="000100C9" w:rsidP="000100C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образец диалога (упр. 8, стр. 11) – он показывает, как можно рассказать о своих чертах характера.</w:t>
      </w:r>
    </w:p>
    <w:p w:rsidR="000100C9" w:rsidRPr="000100C9" w:rsidRDefault="000100C9" w:rsidP="000100C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в тетради 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небольшой текст (5-7 предложений) о своём характере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proofErr w:type="gramStart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</w:t>
      </w:r>
      <w:proofErr w:type="gramEnd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 тебя есть положительные качества;</w:t>
      </w: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proofErr w:type="gramStart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</w:t>
      </w:r>
      <w:proofErr w:type="gramEnd"/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отрицательные (или над чем ты хотел бы поработать);</w:t>
      </w: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приведи пример, как какая-то черта помогает или мешает тебе в жизни.</w:t>
      </w:r>
    </w:p>
    <w:p w:rsidR="000100C9" w:rsidRPr="000100C9" w:rsidRDefault="000100C9" w:rsidP="000100C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новые слова из упражнений 5 и 6.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3"/>
          <w:color w:val="FF0000"/>
        </w:rPr>
        <w:lastRenderedPageBreak/>
        <w:t>NB!</w:t>
      </w:r>
      <w:r>
        <w:rPr>
          <w:rStyle w:val="a3"/>
          <w:color w:val="FF0000"/>
        </w:rPr>
        <w:t xml:space="preserve"> – для письменного высказывания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color w:val="FF0000"/>
        </w:rPr>
        <w:t>Используй </w:t>
      </w:r>
      <w:r w:rsidRPr="000C5780">
        <w:rPr>
          <w:rStyle w:val="a3"/>
          <w:color w:val="FF0000"/>
        </w:rPr>
        <w:t>Present Simple</w:t>
      </w:r>
      <w:r w:rsidRPr="000C5780">
        <w:rPr>
          <w:color w:val="FF0000"/>
        </w:rPr>
        <w:t>, потому что ты описываешь постоянные черты характера: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0C5780">
        <w:rPr>
          <w:rStyle w:val="a4"/>
          <w:color w:val="FF0000"/>
          <w:lang w:val="en-US"/>
        </w:rPr>
        <w:t>I am sociable.</w:t>
      </w:r>
      <w:r w:rsidRPr="000C5780">
        <w:rPr>
          <w:color w:val="FF0000"/>
          <w:lang w:val="en-US"/>
        </w:rPr>
        <w:t> / </w:t>
      </w:r>
      <w:r w:rsidRPr="000C5780">
        <w:rPr>
          <w:rStyle w:val="a4"/>
          <w:color w:val="FF0000"/>
          <w:lang w:val="en-US"/>
        </w:rPr>
        <w:t>I am not very patient.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color w:val="FF0000"/>
        </w:rPr>
        <w:t>Для примеров используй </w:t>
      </w:r>
      <w:r w:rsidRPr="000C5780">
        <w:rPr>
          <w:rStyle w:val="a3"/>
          <w:color w:val="FF0000"/>
        </w:rPr>
        <w:t>Present Simple</w:t>
      </w:r>
      <w:r w:rsidRPr="000C5780">
        <w:rPr>
          <w:color w:val="FF0000"/>
        </w:rPr>
        <w:t> (для обычных ситуаций) или </w:t>
      </w:r>
      <w:r w:rsidRPr="000C5780">
        <w:rPr>
          <w:rStyle w:val="a3"/>
          <w:color w:val="FF0000"/>
        </w:rPr>
        <w:t>Present Continuous</w:t>
      </w:r>
      <w:r w:rsidRPr="000C5780">
        <w:rPr>
          <w:color w:val="FF0000"/>
        </w:rPr>
        <w:t>, если речь идёт о конкретном случае: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0C5780">
        <w:rPr>
          <w:rStyle w:val="a4"/>
          <w:color w:val="FF0000"/>
          <w:lang w:val="en-US"/>
        </w:rPr>
        <w:t>Sometimes I get angry when I lose in a game.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3"/>
          <w:color w:val="FF0000"/>
        </w:rPr>
        <w:t>Структура текста: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4"/>
          <w:color w:val="FF0000"/>
        </w:rPr>
        <w:t>Вступление</w:t>
      </w:r>
      <w:r w:rsidRPr="000C5780">
        <w:rPr>
          <w:color w:val="FF0000"/>
          <w:lang w:val="en-US"/>
        </w:rPr>
        <w:t> </w:t>
      </w:r>
      <w:r w:rsidRPr="000C5780">
        <w:rPr>
          <w:color w:val="FF0000"/>
        </w:rPr>
        <w:t>– общая фраза о характере (например,</w:t>
      </w:r>
      <w:r w:rsidRPr="000C5780">
        <w:rPr>
          <w:color w:val="FF0000"/>
          <w:lang w:val="en-US"/>
        </w:rPr>
        <w:t> </w:t>
      </w:r>
      <w:r w:rsidRPr="000C5780">
        <w:rPr>
          <w:rStyle w:val="a4"/>
          <w:color w:val="FF0000"/>
          <w:lang w:val="en-US"/>
        </w:rPr>
        <w:t>I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think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I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have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a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mix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of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positive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and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negative</w:t>
      </w:r>
      <w:r w:rsidRPr="000C5780">
        <w:rPr>
          <w:rStyle w:val="a4"/>
          <w:color w:val="FF0000"/>
        </w:rPr>
        <w:t xml:space="preserve"> </w:t>
      </w:r>
      <w:r w:rsidRPr="000C5780">
        <w:rPr>
          <w:rStyle w:val="a4"/>
          <w:color w:val="FF0000"/>
          <w:lang w:val="en-US"/>
        </w:rPr>
        <w:t>traits</w:t>
      </w:r>
      <w:r w:rsidRPr="000C5780">
        <w:rPr>
          <w:rStyle w:val="a4"/>
          <w:color w:val="FF0000"/>
        </w:rPr>
        <w:t>.</w:t>
      </w:r>
      <w:r w:rsidRPr="000C5780">
        <w:rPr>
          <w:color w:val="FF0000"/>
        </w:rPr>
        <w:t>)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4"/>
          <w:color w:val="FF0000"/>
        </w:rPr>
        <w:t>Основная часть</w:t>
      </w:r>
      <w:r w:rsidRPr="000C5780">
        <w:rPr>
          <w:color w:val="FF0000"/>
        </w:rPr>
        <w:t> – перечисление каче</w:t>
      </w:r>
      <w:proofErr w:type="gramStart"/>
      <w:r w:rsidRPr="000C5780">
        <w:rPr>
          <w:color w:val="FF0000"/>
        </w:rPr>
        <w:t>ств с кр</w:t>
      </w:r>
      <w:proofErr w:type="gramEnd"/>
      <w:r w:rsidRPr="000C5780">
        <w:rPr>
          <w:color w:val="FF0000"/>
        </w:rPr>
        <w:t>аткими примерами.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5780">
        <w:rPr>
          <w:rStyle w:val="a4"/>
          <w:color w:val="FF0000"/>
        </w:rPr>
        <w:t>Заключение</w:t>
      </w:r>
      <w:r w:rsidRPr="000C5780">
        <w:rPr>
          <w:color w:val="FF0000"/>
        </w:rPr>
        <w:t> – итог, что ты хочешь изменить или улучшить.</w:t>
      </w:r>
    </w:p>
    <w:p w:rsidR="000C5780" w:rsidRPr="000C5780" w:rsidRDefault="000C5780" w:rsidP="000C57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bookmarkStart w:id="0" w:name="_GoBack"/>
      <w:bookmarkEnd w:id="0"/>
      <w:r w:rsidRPr="000C5780">
        <w:rPr>
          <w:color w:val="FF0000"/>
        </w:rPr>
        <w:t>Используй</w:t>
      </w:r>
      <w:r w:rsidRPr="000C5780">
        <w:rPr>
          <w:color w:val="FF0000"/>
          <w:lang w:val="en-US"/>
        </w:rPr>
        <w:t> </w:t>
      </w:r>
      <w:r w:rsidRPr="000C5780">
        <w:rPr>
          <w:rStyle w:val="a3"/>
          <w:color w:val="FF0000"/>
        </w:rPr>
        <w:t>связки</w:t>
      </w:r>
      <w:r w:rsidRPr="000C5780">
        <w:rPr>
          <w:color w:val="FF0000"/>
          <w:lang w:val="en-US"/>
        </w:rPr>
        <w:t> </w:t>
      </w:r>
      <w:r w:rsidRPr="000C5780">
        <w:rPr>
          <w:color w:val="FF0000"/>
        </w:rPr>
        <w:t>для</w:t>
      </w:r>
      <w:r w:rsidRPr="000C5780">
        <w:rPr>
          <w:color w:val="FF0000"/>
          <w:lang w:val="en-US"/>
        </w:rPr>
        <w:t xml:space="preserve"> </w:t>
      </w:r>
      <w:r w:rsidRPr="000C5780">
        <w:rPr>
          <w:color w:val="FF0000"/>
        </w:rPr>
        <w:t>логичности</w:t>
      </w:r>
      <w:r w:rsidRPr="000C5780">
        <w:rPr>
          <w:color w:val="FF0000"/>
          <w:lang w:val="en-US"/>
        </w:rPr>
        <w:t>: </w:t>
      </w:r>
      <w:r w:rsidRPr="000C5780">
        <w:rPr>
          <w:rStyle w:val="a4"/>
          <w:color w:val="FF0000"/>
          <w:lang w:val="en-US"/>
        </w:rPr>
        <w:t xml:space="preserve">Firstly, Also, </w:t>
      </w:r>
      <w:proofErr w:type="gramStart"/>
      <w:r w:rsidRPr="000C5780">
        <w:rPr>
          <w:rStyle w:val="a4"/>
          <w:color w:val="FF0000"/>
          <w:lang w:val="en-US"/>
        </w:rPr>
        <w:t>In</w:t>
      </w:r>
      <w:proofErr w:type="gramEnd"/>
      <w:r w:rsidRPr="000C5780">
        <w:rPr>
          <w:rStyle w:val="a4"/>
          <w:color w:val="FF0000"/>
          <w:lang w:val="en-US"/>
        </w:rPr>
        <w:t xml:space="preserve"> addition, However, On the other hand, Finally.</w:t>
      </w:r>
    </w:p>
    <w:p w:rsidR="000100C9" w:rsidRPr="000C5780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0100C9" w:rsidRPr="000100C9" w:rsidRDefault="000100C9" w:rsidP="000100C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 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9 на стр. 11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составь предложения с новыми словами (по образцу).</w:t>
      </w:r>
    </w:p>
    <w:p w:rsidR="000100C9" w:rsidRPr="000100C9" w:rsidRDefault="000100C9" w:rsidP="000100C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Выучи все прилагательные из упражнений 5 и 6.</w:t>
      </w:r>
    </w:p>
    <w:p w:rsidR="000C5780" w:rsidRDefault="000C5780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100C9" w:rsidRPr="000100C9" w:rsidRDefault="000100C9" w:rsidP="0001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0100C9" w:rsidRPr="000100C9" w:rsidRDefault="000100C9" w:rsidP="000100C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новых слова о характере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запомнил лучше всего, и </w:t>
      </w:r>
      <w:r w:rsidRPr="000100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 предложение</w:t>
      </w:r>
      <w:r w:rsidRPr="000100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каждым из них.</w:t>
      </w:r>
    </w:p>
    <w:p w:rsidR="00412A56" w:rsidRDefault="00412A56" w:rsidP="000100C9">
      <w:pPr>
        <w:shd w:val="clear" w:color="auto" w:fill="FFFFFF"/>
        <w:spacing w:after="0" w:line="240" w:lineRule="auto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8AE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6041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27128"/>
    <w:multiLevelType w:val="hybridMultilevel"/>
    <w:tmpl w:val="AF24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825BB"/>
    <w:multiLevelType w:val="hybridMultilevel"/>
    <w:tmpl w:val="407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A6E46"/>
    <w:multiLevelType w:val="multilevel"/>
    <w:tmpl w:val="84DC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4665B"/>
    <w:multiLevelType w:val="multilevel"/>
    <w:tmpl w:val="1E6C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C545B5"/>
    <w:multiLevelType w:val="hybridMultilevel"/>
    <w:tmpl w:val="CE3A1844"/>
    <w:lvl w:ilvl="0" w:tplc="58C03D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AAA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E45A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EECE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C07B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32A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6A5E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263A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2A3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0D57AA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CC095A"/>
    <w:multiLevelType w:val="multilevel"/>
    <w:tmpl w:val="FB8C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433A3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F173C1"/>
    <w:multiLevelType w:val="hybridMultilevel"/>
    <w:tmpl w:val="F64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955F5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9F6001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20"/>
  </w:num>
  <w:num w:numId="5">
    <w:abstractNumId w:val="11"/>
  </w:num>
  <w:num w:numId="6">
    <w:abstractNumId w:val="4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 w:numId="12">
    <w:abstractNumId w:val="15"/>
  </w:num>
  <w:num w:numId="13">
    <w:abstractNumId w:val="14"/>
  </w:num>
  <w:num w:numId="14">
    <w:abstractNumId w:val="18"/>
  </w:num>
  <w:num w:numId="15">
    <w:abstractNumId w:val="10"/>
  </w:num>
  <w:num w:numId="16">
    <w:abstractNumId w:val="19"/>
  </w:num>
  <w:num w:numId="17">
    <w:abstractNumId w:val="0"/>
  </w:num>
  <w:num w:numId="18">
    <w:abstractNumId w:val="6"/>
  </w:num>
  <w:num w:numId="19">
    <w:abstractNumId w:val="7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0C5780"/>
    <w:rsid w:val="00411D45"/>
    <w:rsid w:val="00412A56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2026-08-04T05:42:00Z</dcterms:created>
  <dcterms:modified xsi:type="dcterms:W3CDTF">2026-08-31T18:37:00Z</dcterms:modified>
</cp:coreProperties>
</file>