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8E" w:rsidRPr="00DD0B8E" w:rsidRDefault="00AA25EF" w:rsidP="00DD0B8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DD0B8E">
        <w:rPr>
          <w:b/>
          <w:bCs/>
          <w:color w:val="0F1115"/>
        </w:rPr>
        <w:t>УРОК № 4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DD0B8E" w:rsidRPr="00DD0B8E">
        <w:rPr>
          <w:b/>
          <w:bCs/>
          <w:color w:val="0F1115"/>
        </w:rPr>
        <w:t xml:space="preserve">Тема: Досуг и увлечения (хобби) современного подростка (технологии </w:t>
      </w:r>
      <w:proofErr w:type="gramStart"/>
      <w:r w:rsidR="00DD0B8E" w:rsidRPr="00DD0B8E">
        <w:rPr>
          <w:b/>
          <w:bCs/>
          <w:color w:val="0F1115"/>
        </w:rPr>
        <w:t>в</w:t>
      </w:r>
      <w:proofErr w:type="gramEnd"/>
      <w:r w:rsidR="00DD0B8E" w:rsidRPr="00DD0B8E">
        <w:rPr>
          <w:b/>
          <w:bCs/>
          <w:color w:val="0F1115"/>
        </w:rPr>
        <w:t xml:space="preserve"> нашей жизни)</w:t>
      </w:r>
    </w:p>
    <w:p w:rsidR="00DD0B8E" w:rsidRPr="00DD0B8E" w:rsidRDefault="00DD0B8E" w:rsidP="00DD0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DD0B8E" w:rsidRPr="00DD0B8E" w:rsidRDefault="00DD0B8E" w:rsidP="00DD0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13.</w:t>
      </w:r>
    </w:p>
    <w:p w:rsidR="00DD0B8E" w:rsidRDefault="00DD0B8E" w:rsidP="00DD0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продолжим говорить о суевериях, поработаем с диалогом.</w:t>
      </w:r>
    </w:p>
    <w:p w:rsidR="00E02F78" w:rsidRDefault="00E02F78" w:rsidP="00DD0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E02F78">
        <w:rPr>
          <w:color w:val="FF0000"/>
        </w:rPr>
        <w:t>На этом уроке ты работаешь с </w:t>
      </w:r>
      <w:r w:rsidRPr="00E02F78">
        <w:rPr>
          <w:rStyle w:val="a3"/>
          <w:color w:val="FF0000"/>
        </w:rPr>
        <w:t>диалогом</w:t>
      </w:r>
      <w:r w:rsidRPr="00E02F78">
        <w:rPr>
          <w:color w:val="FF0000"/>
        </w:rPr>
        <w:t> – это не просто текст, а </w:t>
      </w:r>
      <w:r w:rsidRPr="00E02F78">
        <w:rPr>
          <w:rStyle w:val="a3"/>
          <w:color w:val="FF0000"/>
        </w:rPr>
        <w:t>разговор двух людей</w:t>
      </w:r>
      <w:r w:rsidRPr="00E02F78">
        <w:rPr>
          <w:color w:val="FF0000"/>
        </w:rPr>
        <w:t xml:space="preserve">. Чтобы понять его глубже, обращай внимание </w:t>
      </w:r>
      <w:proofErr w:type="gramStart"/>
      <w:r w:rsidRPr="00E02F78">
        <w:rPr>
          <w:color w:val="FF0000"/>
        </w:rPr>
        <w:t>на</w:t>
      </w:r>
      <w:proofErr w:type="gramEnd"/>
      <w:r w:rsidRPr="00E02F78">
        <w:rPr>
          <w:color w:val="FF0000"/>
        </w:rPr>
        <w:t>: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rStyle w:val="a3"/>
          <w:color w:val="FF0000"/>
        </w:rPr>
        <w:t>Эмоции</w:t>
      </w:r>
      <w:r w:rsidRPr="00E02F78">
        <w:rPr>
          <w:color w:val="FF0000"/>
        </w:rPr>
        <w:t> говорящих (беспокойство, успокоение, раздражение) – они помогают понять отношение персонажей к суевериям.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rStyle w:val="a3"/>
          <w:color w:val="FF0000"/>
        </w:rPr>
        <w:t>Ключевые фразы</w:t>
      </w:r>
      <w:r w:rsidRPr="00E02F78">
        <w:rPr>
          <w:color w:val="FF0000"/>
        </w:rPr>
        <w:t> для выражения эмоций (например, </w:t>
      </w:r>
      <w:proofErr w:type="spellStart"/>
      <w:r w:rsidRPr="00E02F78">
        <w:rPr>
          <w:rStyle w:val="a4"/>
          <w:color w:val="FF0000"/>
        </w:rPr>
        <w:t>I'm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worried</w:t>
      </w:r>
      <w:proofErr w:type="spellEnd"/>
      <w:r w:rsidRPr="00E02F78">
        <w:rPr>
          <w:rStyle w:val="a4"/>
          <w:color w:val="FF0000"/>
        </w:rPr>
        <w:t xml:space="preserve">, </w:t>
      </w:r>
      <w:proofErr w:type="spellStart"/>
      <w:r w:rsidRPr="00E02F78">
        <w:rPr>
          <w:rStyle w:val="a4"/>
          <w:color w:val="FF0000"/>
        </w:rPr>
        <w:t>Don't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worry</w:t>
      </w:r>
      <w:proofErr w:type="spellEnd"/>
      <w:r w:rsidRPr="00E02F78">
        <w:rPr>
          <w:rStyle w:val="a4"/>
          <w:color w:val="FF0000"/>
        </w:rPr>
        <w:t xml:space="preserve">, </w:t>
      </w:r>
      <w:proofErr w:type="spellStart"/>
      <w:r w:rsidRPr="00E02F78">
        <w:rPr>
          <w:rStyle w:val="a4"/>
          <w:color w:val="FF0000"/>
        </w:rPr>
        <w:t>That's</w:t>
      </w:r>
      <w:proofErr w:type="spellEnd"/>
      <w:r w:rsidRPr="00E02F78">
        <w:rPr>
          <w:rStyle w:val="a4"/>
          <w:color w:val="FF0000"/>
        </w:rPr>
        <w:t xml:space="preserve"> a </w:t>
      </w:r>
      <w:proofErr w:type="spellStart"/>
      <w:r w:rsidRPr="00E02F78">
        <w:rPr>
          <w:rStyle w:val="a4"/>
          <w:color w:val="FF0000"/>
        </w:rPr>
        <w:t>relief</w:t>
      </w:r>
      <w:proofErr w:type="spellEnd"/>
      <w:r w:rsidRPr="00E02F78">
        <w:rPr>
          <w:color w:val="FF0000"/>
        </w:rPr>
        <w:t>).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rStyle w:val="a3"/>
          <w:color w:val="FF0000"/>
        </w:rPr>
        <w:t>Структуру диалога</w:t>
      </w:r>
      <w:r w:rsidRPr="00E02F78">
        <w:rPr>
          <w:color w:val="FF0000"/>
        </w:rPr>
        <w:t>: обычно он начинается с вопроса/жалобы, затем следует объяснение, реакция собеседника и завершение. Это поможет тебе при составлении собственного диалога в домашнем задании.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color w:val="FF0000"/>
        </w:rPr>
        <w:t>При выполнении задания на </w:t>
      </w:r>
      <w:r w:rsidRPr="00E02F78">
        <w:rPr>
          <w:rStyle w:val="a3"/>
          <w:color w:val="FF0000"/>
        </w:rPr>
        <w:t>поиск примет</w:t>
      </w:r>
      <w:r w:rsidRPr="00E02F78">
        <w:rPr>
          <w:color w:val="FF0000"/>
        </w:rPr>
        <w:t> (упр. 7b) не п</w:t>
      </w:r>
      <w:r>
        <w:rPr>
          <w:color w:val="FF0000"/>
        </w:rPr>
        <w:t xml:space="preserve">еречитывай весь диалог заново </w:t>
      </w:r>
      <w:proofErr w:type="gramStart"/>
      <w:r>
        <w:rPr>
          <w:color w:val="FF0000"/>
        </w:rPr>
        <w:t>–</w:t>
      </w:r>
      <w:r w:rsidRPr="00E02F78">
        <w:rPr>
          <w:rStyle w:val="a3"/>
          <w:color w:val="FF0000"/>
        </w:rPr>
        <w:t>с</w:t>
      </w:r>
      <w:proofErr w:type="gramEnd"/>
      <w:r w:rsidRPr="00E02F78">
        <w:rPr>
          <w:rStyle w:val="a3"/>
          <w:color w:val="FF0000"/>
        </w:rPr>
        <w:t>канируй</w:t>
      </w:r>
      <w:r w:rsidRPr="00E02F78">
        <w:rPr>
          <w:color w:val="FF0000"/>
        </w:rPr>
        <w:t> текст в поисках ключевых слов: </w:t>
      </w:r>
      <w:proofErr w:type="spellStart"/>
      <w:r w:rsidRPr="00E02F78">
        <w:rPr>
          <w:rStyle w:val="a4"/>
          <w:color w:val="FF0000"/>
        </w:rPr>
        <w:t>spider</w:t>
      </w:r>
      <w:proofErr w:type="spellEnd"/>
      <w:r w:rsidRPr="00E02F78">
        <w:rPr>
          <w:rStyle w:val="a4"/>
          <w:color w:val="FF0000"/>
        </w:rPr>
        <w:t xml:space="preserve">, </w:t>
      </w:r>
      <w:proofErr w:type="spellStart"/>
      <w:r w:rsidRPr="00E02F78">
        <w:rPr>
          <w:rStyle w:val="a4"/>
          <w:color w:val="FF0000"/>
        </w:rPr>
        <w:t>ladder</w:t>
      </w:r>
      <w:proofErr w:type="spellEnd"/>
      <w:r w:rsidRPr="00E02F78">
        <w:rPr>
          <w:rStyle w:val="a4"/>
          <w:color w:val="FF0000"/>
        </w:rPr>
        <w:t xml:space="preserve">, lucky </w:t>
      </w:r>
      <w:proofErr w:type="spellStart"/>
      <w:r w:rsidRPr="00E02F78">
        <w:rPr>
          <w:rStyle w:val="a4"/>
          <w:color w:val="FF0000"/>
        </w:rPr>
        <w:t>charm</w:t>
      </w:r>
      <w:proofErr w:type="spellEnd"/>
      <w:r w:rsidRPr="00E02F78">
        <w:rPr>
          <w:color w:val="FF0000"/>
        </w:rPr>
        <w:t>. Это экономит время.</w:t>
      </w:r>
    </w:p>
    <w:p w:rsid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Прогнозирование содержания (упр. 6, стр. 13)</w:t>
      </w:r>
    </w:p>
    <w:p w:rsidR="00DD0B8E" w:rsidRPr="00DD0B8E" w:rsidRDefault="00DD0B8E" w:rsidP="00DD0B8E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предложения 1-4 (из диалога между двумя друзьями).</w:t>
      </w:r>
    </w:p>
    <w:p w:rsidR="00DD0B8E" w:rsidRPr="00DD0B8E" w:rsidRDefault="00DD0B8E" w:rsidP="00DD0B8E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определи, какие чувства выражает каждое предложение (беспокойство, озабоченность, успокоение и т.д.). Запиши свои варианты в тетрадь.</w:t>
      </w:r>
    </w:p>
    <w:p w:rsidR="00DD0B8E" w:rsidRPr="00DD0B8E" w:rsidRDefault="00DD0B8E" w:rsidP="00DD0B8E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 –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worry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(беспокойство), 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concern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(озабоченность), 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reassures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(успокаивает), 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–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worry</w:t>
      </w:r>
      <w:proofErr w:type="spellEnd"/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(беспокойство)</w:t>
      </w:r>
    </w:p>
    <w:p w:rsidR="00DD0B8E" w:rsidRPr="00DD0B8E" w:rsidRDefault="00DD0B8E" w:rsidP="00DD0B8E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ответь на вопрос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What's</w:t>
      </w:r>
      <w:proofErr w:type="spell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dialogue</w:t>
      </w:r>
      <w:proofErr w:type="spell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about?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 чём диалог?).</w:t>
      </w:r>
    </w:p>
    <w:p w:rsidR="00DD0B8E" w:rsidRPr="00DD0B8E" w:rsidRDefault="00DD0B8E" w:rsidP="00DD0B8E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dialogue is about two friends talking about superstitions.</w:t>
      </w:r>
    </w:p>
    <w:p w:rsidR="00DD0B8E" w:rsidRPr="00E02F78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диалога (упр. 7a, стр. 13)</w:t>
      </w:r>
    </w:p>
    <w:p w:rsidR="00DD0B8E" w:rsidRPr="00DD0B8E" w:rsidRDefault="00DD0B8E" w:rsidP="00DD0B8E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диалог полностью (он дан в учебнике).</w:t>
      </w:r>
    </w:p>
    <w:p w:rsidR="00DD0B8E" w:rsidRPr="00DD0B8E" w:rsidRDefault="00DD0B8E" w:rsidP="00DD0B8E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заверши предложения 1–5, используя информацию из диалога.</w:t>
      </w:r>
    </w:p>
    <w:p w:rsidR="00DD0B8E" w:rsidRPr="00DD0B8E" w:rsidRDefault="00DD0B8E" w:rsidP="00DD0B8E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полные ответы в тетрадь.</w:t>
      </w:r>
    </w:p>
    <w:p w:rsidR="00DD0B8E" w:rsidRPr="00DD0B8E" w:rsidRDefault="00DD0B8E" w:rsidP="00DD0B8E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she has killed a spider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kill a spider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 superstitions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proofErr w:type="spell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Mrs</w:t>
      </w:r>
      <w:proofErr w:type="spell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Smith, her English teacher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school (writing) competition</w:t>
      </w:r>
    </w:p>
    <w:p w:rsidR="00DD0B8E" w:rsidRPr="00DD0B8E" w:rsidRDefault="00DD0B8E" w:rsidP="00DD0B8E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не совпало, перечитай соответствующие части диалога.</w:t>
      </w:r>
    </w:p>
    <w:p w:rsid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Поиск примет в диалоге (упр. 7b, стр. 13)</w:t>
      </w:r>
    </w:p>
    <w:p w:rsidR="00DD0B8E" w:rsidRPr="00DD0B8E" w:rsidRDefault="00DD0B8E" w:rsidP="00DD0B8E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Найди в диалоге все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упомянутые приметы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(суеверия).</w:t>
      </w:r>
    </w:p>
    <w:p w:rsidR="00DD0B8E" w:rsidRPr="00DD0B8E" w:rsidRDefault="00DD0B8E" w:rsidP="00DD0B8E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выпиши их в тетрадь и укажи, приносят ли они удачу или неудачу.</w:t>
      </w:r>
    </w:p>
    <w:p w:rsidR="00DD0B8E" w:rsidRPr="00DD0B8E" w:rsidRDefault="00DD0B8E" w:rsidP="00DD0B8E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killing</w:t>
      </w:r>
      <w:proofErr w:type="gram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a spider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bad luck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неудача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keeping</w:t>
      </w:r>
      <w:proofErr w:type="gram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a lucky charm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good luck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удача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walking</w:t>
      </w:r>
      <w:proofErr w:type="gram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under ladders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bad luck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неудача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D0B8E" w:rsidRPr="00E02F78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Составь заголовок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(упр. 7c, стр. 13)</w:t>
      </w:r>
    </w:p>
    <w:p w:rsidR="00DD0B8E" w:rsidRPr="00DD0B8E" w:rsidRDefault="00DD0B8E" w:rsidP="00DD0B8E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придумай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заголовок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этого диалога. Запиши его в тетрадь.</w:t>
      </w:r>
    </w:p>
    <w:p w:rsidR="00DD0B8E" w:rsidRPr="00DD0B8E" w:rsidRDefault="00DD0B8E" w:rsidP="00DD0B8E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Примеры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из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ключей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Along Came </w:t>
      </w:r>
      <w:proofErr w:type="gramStart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proofErr w:type="gramEnd"/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Spider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Don't Believe in Superstitions!</w:t>
      </w:r>
    </w:p>
    <w:p w:rsidR="00DD0B8E" w:rsidRPr="00DD0B8E" w:rsidRDefault="00DD0B8E" w:rsidP="00DD0B8E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хочешь, можешь предложить свой вариант.</w:t>
      </w: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02F78" w:rsidRDefault="00E02F78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Домашнее задание (упр. 10, стр. 13)</w:t>
      </w:r>
    </w:p>
    <w:p w:rsidR="00DD0B8E" w:rsidRPr="00DD0B8E" w:rsidRDefault="00DD0B8E" w:rsidP="00DD0B8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Составь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собственный диалог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(9 реплик) на тему суеверий в твоей семье.</w:t>
      </w:r>
    </w:p>
    <w:p w:rsidR="00DD0B8E" w:rsidRPr="00DD0B8E" w:rsidRDefault="00DD0B8E" w:rsidP="00DD0B8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фразы из диалога и выражения из упр. 5 (с прошлого урока).</w:t>
      </w:r>
    </w:p>
    <w:p w:rsidR="00DD0B8E" w:rsidRPr="00DD0B8E" w:rsidRDefault="00DD0B8E" w:rsidP="00DD0B8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диалог в тетрадь.</w:t>
      </w:r>
    </w:p>
    <w:p w:rsid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D0B8E" w:rsidRPr="00DD0B8E" w:rsidRDefault="00DD0B8E" w:rsidP="00DD0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DD0B8E" w:rsidRPr="00DD0B8E" w:rsidRDefault="00DD0B8E" w:rsidP="00DD0B8E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Вспомни, какие суеверия обсуждались в диалоге.</w:t>
      </w:r>
    </w:p>
    <w:p w:rsidR="00DD0B8E" w:rsidRPr="00DD0B8E" w:rsidRDefault="00DD0B8E" w:rsidP="00DD0B8E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D0B8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DD0B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superstition from the lesson do you find most interesting? Why?</w:t>
      </w:r>
    </w:p>
    <w:p w:rsidR="00DD0B8E" w:rsidRPr="00DD0B8E" w:rsidRDefault="00DD0B8E" w:rsidP="00DD0B8E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3-5 предложений.</w:t>
      </w:r>
    </w:p>
    <w:p w:rsidR="00412A56" w:rsidRDefault="00DD0B8E" w:rsidP="00DD0B8E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0B8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E02F78" w:rsidRPr="00E02F78" w:rsidRDefault="00E02F78" w:rsidP="00E02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rStyle w:val="a3"/>
          <w:color w:val="FF0000"/>
        </w:rPr>
        <w:t>NB!</w:t>
      </w:r>
      <w:r>
        <w:rPr>
          <w:rStyle w:val="a3"/>
          <w:color w:val="FF0000"/>
        </w:rPr>
        <w:t xml:space="preserve"> </w:t>
      </w:r>
      <w:r w:rsidRPr="00E02F78">
        <w:rPr>
          <w:color w:val="FF0000"/>
        </w:rPr>
        <w:t>При составлении собственного диалога </w:t>
      </w:r>
      <w:r w:rsidRPr="00E02F78">
        <w:rPr>
          <w:rStyle w:val="a3"/>
          <w:color w:val="FF0000"/>
        </w:rPr>
        <w:t>следуй структуре</w:t>
      </w:r>
      <w:r w:rsidRPr="00E02F78">
        <w:rPr>
          <w:color w:val="FF0000"/>
        </w:rPr>
        <w:t>: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E02F78">
        <w:rPr>
          <w:rStyle w:val="a3"/>
          <w:color w:val="FF0000"/>
        </w:rPr>
        <w:t>Открытие</w:t>
      </w:r>
      <w:r w:rsidRPr="00E02F78">
        <w:rPr>
          <w:color w:val="FF0000"/>
        </w:rPr>
        <w:t> – приветствие или вопрос (</w:t>
      </w:r>
      <w:proofErr w:type="spellStart"/>
      <w:r w:rsidRPr="00E02F78">
        <w:rPr>
          <w:rStyle w:val="a4"/>
          <w:color w:val="FF0000"/>
        </w:rPr>
        <w:t>Hi</w:t>
      </w:r>
      <w:proofErr w:type="spellEnd"/>
      <w:r w:rsidRPr="00E02F78">
        <w:rPr>
          <w:rStyle w:val="a4"/>
          <w:color w:val="FF0000"/>
        </w:rPr>
        <w:t>!</w:t>
      </w:r>
      <w:proofErr w:type="gram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What's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up</w:t>
      </w:r>
      <w:proofErr w:type="spellEnd"/>
      <w:r w:rsidRPr="00E02F78">
        <w:rPr>
          <w:rStyle w:val="a4"/>
          <w:color w:val="FF0000"/>
        </w:rPr>
        <w:t>?</w:t>
      </w:r>
      <w:r w:rsidRPr="00E02F78">
        <w:rPr>
          <w:color w:val="FF0000"/>
        </w:rPr>
        <w:t>).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2F78">
        <w:rPr>
          <w:rStyle w:val="a3"/>
          <w:color w:val="FF0000"/>
        </w:rPr>
        <w:t>Проблема/ситуация</w:t>
      </w:r>
      <w:r w:rsidRPr="00E02F78">
        <w:rPr>
          <w:color w:val="FF0000"/>
        </w:rPr>
        <w:t> – один собеседник рассказывает о суеверии или случае (</w:t>
      </w:r>
      <w:proofErr w:type="spellStart"/>
      <w:r w:rsidRPr="00E02F78">
        <w:rPr>
          <w:rStyle w:val="a4"/>
          <w:color w:val="FF0000"/>
        </w:rPr>
        <w:t>I'm</w:t>
      </w:r>
      <w:proofErr w:type="spellEnd"/>
      <w:r w:rsidRPr="00E02F78">
        <w:rPr>
          <w:rStyle w:val="a4"/>
          <w:color w:val="FF0000"/>
        </w:rPr>
        <w:t xml:space="preserve"> a </w:t>
      </w:r>
      <w:proofErr w:type="spellStart"/>
      <w:r w:rsidRPr="00E02F78">
        <w:rPr>
          <w:rStyle w:val="a4"/>
          <w:color w:val="FF0000"/>
        </w:rPr>
        <w:t>bit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worried</w:t>
      </w:r>
      <w:proofErr w:type="spellEnd"/>
      <w:r w:rsidRPr="00E02F78">
        <w:rPr>
          <w:rStyle w:val="a4"/>
          <w:color w:val="FF0000"/>
        </w:rPr>
        <w:t xml:space="preserve"> because I </w:t>
      </w:r>
      <w:proofErr w:type="spellStart"/>
      <w:r w:rsidRPr="00E02F78">
        <w:rPr>
          <w:rStyle w:val="a4"/>
          <w:color w:val="FF0000"/>
        </w:rPr>
        <w:t>broke</w:t>
      </w:r>
      <w:proofErr w:type="spellEnd"/>
      <w:r w:rsidRPr="00E02F78">
        <w:rPr>
          <w:rStyle w:val="a4"/>
          <w:color w:val="FF0000"/>
        </w:rPr>
        <w:t xml:space="preserve"> a </w:t>
      </w:r>
      <w:proofErr w:type="spellStart"/>
      <w:r w:rsidRPr="00E02F78">
        <w:rPr>
          <w:rStyle w:val="a4"/>
          <w:color w:val="FF0000"/>
        </w:rPr>
        <w:t>mirror</w:t>
      </w:r>
      <w:proofErr w:type="spellEnd"/>
      <w:r w:rsidRPr="00E02F78">
        <w:rPr>
          <w:rStyle w:val="a4"/>
          <w:color w:val="FF0000"/>
        </w:rPr>
        <w:t>.</w:t>
      </w:r>
      <w:r w:rsidRPr="00E02F78">
        <w:rPr>
          <w:color w:val="FF0000"/>
        </w:rPr>
        <w:t>).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E02F78">
        <w:rPr>
          <w:rStyle w:val="a3"/>
          <w:color w:val="FF0000"/>
        </w:rPr>
        <w:t>Реакция</w:t>
      </w:r>
      <w:r w:rsidRPr="00E02F78">
        <w:rPr>
          <w:color w:val="FF0000"/>
        </w:rPr>
        <w:t> – второй собеседник выражает удивление, успокаивает или соглашается (</w:t>
      </w:r>
      <w:proofErr w:type="spellStart"/>
      <w:r w:rsidRPr="00E02F78">
        <w:rPr>
          <w:rStyle w:val="a4"/>
          <w:color w:val="FF0000"/>
        </w:rPr>
        <w:t>Don't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worry</w:t>
      </w:r>
      <w:proofErr w:type="spellEnd"/>
      <w:r w:rsidRPr="00E02F78">
        <w:rPr>
          <w:rStyle w:val="a4"/>
          <w:color w:val="FF0000"/>
        </w:rPr>
        <w:t>.</w:t>
      </w:r>
      <w:proofErr w:type="gram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It's</w:t>
      </w:r>
      <w:proofErr w:type="spellEnd"/>
      <w:r w:rsidRPr="00E02F78">
        <w:rPr>
          <w:rStyle w:val="a4"/>
          <w:color w:val="FF0000"/>
        </w:rPr>
        <w:t xml:space="preserve"> </w:t>
      </w:r>
      <w:proofErr w:type="spellStart"/>
      <w:r w:rsidRPr="00E02F78">
        <w:rPr>
          <w:rStyle w:val="a4"/>
          <w:color w:val="FF0000"/>
        </w:rPr>
        <w:t>just</w:t>
      </w:r>
      <w:proofErr w:type="spellEnd"/>
      <w:r w:rsidRPr="00E02F78">
        <w:rPr>
          <w:rStyle w:val="a4"/>
          <w:color w:val="FF0000"/>
        </w:rPr>
        <w:t xml:space="preserve"> a </w:t>
      </w:r>
      <w:proofErr w:type="spellStart"/>
      <w:r w:rsidRPr="00E02F78">
        <w:rPr>
          <w:rStyle w:val="a4"/>
          <w:color w:val="FF0000"/>
        </w:rPr>
        <w:t>superstition</w:t>
      </w:r>
      <w:proofErr w:type="spellEnd"/>
      <w:r w:rsidRPr="00E02F78">
        <w:rPr>
          <w:rStyle w:val="a4"/>
          <w:color w:val="FF0000"/>
        </w:rPr>
        <w:t>.</w:t>
      </w:r>
      <w:r w:rsidRPr="00E02F78">
        <w:rPr>
          <w:color w:val="FF0000"/>
        </w:rPr>
        <w:t>).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02F78">
        <w:rPr>
          <w:rStyle w:val="a3"/>
          <w:color w:val="FF0000"/>
        </w:rPr>
        <w:t>Обмен</w:t>
      </w:r>
      <w:r w:rsidRPr="00E02F78">
        <w:rPr>
          <w:rStyle w:val="a3"/>
          <w:color w:val="FF0000"/>
          <w:lang w:val="en-US"/>
        </w:rPr>
        <w:t xml:space="preserve"> </w:t>
      </w:r>
      <w:r w:rsidRPr="00E02F78">
        <w:rPr>
          <w:rStyle w:val="a3"/>
          <w:color w:val="FF0000"/>
        </w:rPr>
        <w:t>опытом</w:t>
      </w:r>
      <w:r w:rsidRPr="00E02F78">
        <w:rPr>
          <w:color w:val="FF0000"/>
          <w:lang w:val="en-US"/>
        </w:rPr>
        <w:t xml:space="preserve"> – </w:t>
      </w:r>
      <w:r w:rsidRPr="00E02F78">
        <w:rPr>
          <w:color w:val="FF0000"/>
        </w:rPr>
        <w:t>оба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делятся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историями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о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приметах</w:t>
      </w:r>
      <w:r w:rsidRPr="00E02F78">
        <w:rPr>
          <w:color w:val="FF0000"/>
          <w:lang w:val="en-US"/>
        </w:rPr>
        <w:t xml:space="preserve"> (</w:t>
      </w:r>
      <w:r w:rsidRPr="00E02F78">
        <w:rPr>
          <w:rStyle w:val="a4"/>
          <w:color w:val="FF0000"/>
          <w:lang w:val="en-US"/>
        </w:rPr>
        <w:t>In my family, we never walk under a ladder.</w:t>
      </w:r>
      <w:r w:rsidRPr="00E02F78">
        <w:rPr>
          <w:color w:val="FF0000"/>
          <w:lang w:val="en-US"/>
        </w:rPr>
        <w:t>).</w:t>
      </w:r>
    </w:p>
    <w:p w:rsidR="00E02F78" w:rsidRPr="00E02F78" w:rsidRDefault="00E02F78" w:rsidP="00E02F7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proofErr w:type="gramStart"/>
      <w:r w:rsidRPr="00E02F78">
        <w:rPr>
          <w:rStyle w:val="a3"/>
          <w:color w:val="FF0000"/>
        </w:rPr>
        <w:t>Завершение</w:t>
      </w:r>
      <w:r w:rsidRPr="00E02F78">
        <w:rPr>
          <w:color w:val="FF0000"/>
          <w:lang w:val="en-US"/>
        </w:rPr>
        <w:t xml:space="preserve"> – </w:t>
      </w:r>
      <w:r w:rsidRPr="00E02F78">
        <w:rPr>
          <w:color w:val="FF0000"/>
        </w:rPr>
        <w:t>итог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или</w:t>
      </w:r>
      <w:r w:rsidRPr="00E02F78">
        <w:rPr>
          <w:color w:val="FF0000"/>
          <w:lang w:val="en-US"/>
        </w:rPr>
        <w:t xml:space="preserve"> </w:t>
      </w:r>
      <w:r w:rsidRPr="00E02F78">
        <w:rPr>
          <w:color w:val="FF0000"/>
        </w:rPr>
        <w:t>прощание</w:t>
      </w:r>
      <w:r w:rsidRPr="00E02F78">
        <w:rPr>
          <w:color w:val="FF0000"/>
          <w:lang w:val="en-US"/>
        </w:rPr>
        <w:t xml:space="preserve"> (</w:t>
      </w:r>
      <w:r w:rsidRPr="00E02F78">
        <w:rPr>
          <w:rStyle w:val="a4"/>
          <w:color w:val="FF0000"/>
          <w:lang w:val="en-US"/>
        </w:rPr>
        <w:t>Anyway, I feel better now.</w:t>
      </w:r>
      <w:proofErr w:type="gramEnd"/>
      <w:r w:rsidRPr="00E02F78">
        <w:rPr>
          <w:rStyle w:val="a4"/>
          <w:color w:val="FF0000"/>
          <w:lang w:val="en-US"/>
        </w:rPr>
        <w:t xml:space="preserve"> Thanks! </w:t>
      </w:r>
      <w:proofErr w:type="spellStart"/>
      <w:proofErr w:type="gramStart"/>
      <w:r w:rsidRPr="00E02F78">
        <w:rPr>
          <w:rStyle w:val="a4"/>
          <w:color w:val="FF0000"/>
        </w:rPr>
        <w:t>See</w:t>
      </w:r>
      <w:proofErr w:type="spellEnd"/>
      <w:r w:rsidRPr="00E02F78">
        <w:rPr>
          <w:rStyle w:val="a4"/>
          <w:color w:val="FF0000"/>
        </w:rPr>
        <w:t xml:space="preserve"> you </w:t>
      </w:r>
      <w:proofErr w:type="spellStart"/>
      <w:r w:rsidRPr="00E02F78">
        <w:rPr>
          <w:rStyle w:val="a4"/>
          <w:color w:val="FF0000"/>
        </w:rPr>
        <w:t>later</w:t>
      </w:r>
      <w:proofErr w:type="spellEnd"/>
      <w:r w:rsidRPr="00E02F78">
        <w:rPr>
          <w:rStyle w:val="a4"/>
          <w:color w:val="FF0000"/>
        </w:rPr>
        <w:t>.</w:t>
      </w:r>
      <w:r w:rsidRPr="00E02F78">
        <w:rPr>
          <w:color w:val="FF0000"/>
        </w:rPr>
        <w:t>).</w:t>
      </w:r>
      <w:proofErr w:type="gramEnd"/>
    </w:p>
    <w:p w:rsidR="00E02F78" w:rsidRPr="00E02F78" w:rsidRDefault="00E02F78" w:rsidP="00E02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E02F78" w:rsidRPr="00E02F78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2700F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D2B8D"/>
    <w:multiLevelType w:val="hybridMultilevel"/>
    <w:tmpl w:val="15FE1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877CD"/>
    <w:multiLevelType w:val="hybridMultilevel"/>
    <w:tmpl w:val="97C6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B095B"/>
    <w:multiLevelType w:val="hybridMultilevel"/>
    <w:tmpl w:val="20AA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67DB5"/>
    <w:multiLevelType w:val="hybridMultilevel"/>
    <w:tmpl w:val="DC32F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113B3"/>
    <w:multiLevelType w:val="hybridMultilevel"/>
    <w:tmpl w:val="FD96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B1D56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2589D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3673F0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612CD"/>
    <w:multiLevelType w:val="hybridMultilevel"/>
    <w:tmpl w:val="FA3A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A3AC5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15248D"/>
    <w:multiLevelType w:val="multilevel"/>
    <w:tmpl w:val="CCAC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7F5DBE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F735A"/>
    <w:multiLevelType w:val="hybridMultilevel"/>
    <w:tmpl w:val="22A0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246E8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A00A31"/>
    <w:multiLevelType w:val="hybridMultilevel"/>
    <w:tmpl w:val="5624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B1C73"/>
    <w:multiLevelType w:val="multilevel"/>
    <w:tmpl w:val="3F32D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7E41B4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B87047"/>
    <w:multiLevelType w:val="hybridMultilevel"/>
    <w:tmpl w:val="53FA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BC05E5"/>
    <w:multiLevelType w:val="hybridMultilevel"/>
    <w:tmpl w:val="7E7C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B72A4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6E4D14"/>
    <w:multiLevelType w:val="hybridMultilevel"/>
    <w:tmpl w:val="78ACE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687DEE"/>
    <w:multiLevelType w:val="hybridMultilevel"/>
    <w:tmpl w:val="DEB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D352B5"/>
    <w:multiLevelType w:val="hybridMultilevel"/>
    <w:tmpl w:val="49CC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D75B30"/>
    <w:multiLevelType w:val="hybridMultilevel"/>
    <w:tmpl w:val="2D7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243B8"/>
    <w:multiLevelType w:val="hybridMultilevel"/>
    <w:tmpl w:val="785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2B1C72"/>
    <w:multiLevelType w:val="hybridMultilevel"/>
    <w:tmpl w:val="FE02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71D1D"/>
    <w:multiLevelType w:val="multilevel"/>
    <w:tmpl w:val="222C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833263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D80A7F"/>
    <w:multiLevelType w:val="multilevel"/>
    <w:tmpl w:val="97AA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D1194F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2E3C16"/>
    <w:multiLevelType w:val="hybridMultilevel"/>
    <w:tmpl w:val="9D1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B773EC"/>
    <w:multiLevelType w:val="hybridMultilevel"/>
    <w:tmpl w:val="059E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B493E"/>
    <w:multiLevelType w:val="hybridMultilevel"/>
    <w:tmpl w:val="0D40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D55F26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0"/>
  </w:num>
  <w:num w:numId="3">
    <w:abstractNumId w:val="26"/>
  </w:num>
  <w:num w:numId="4">
    <w:abstractNumId w:val="42"/>
  </w:num>
  <w:num w:numId="5">
    <w:abstractNumId w:val="24"/>
  </w:num>
  <w:num w:numId="6">
    <w:abstractNumId w:val="9"/>
  </w:num>
  <w:num w:numId="7">
    <w:abstractNumId w:val="38"/>
  </w:num>
  <w:num w:numId="8">
    <w:abstractNumId w:val="15"/>
  </w:num>
  <w:num w:numId="9">
    <w:abstractNumId w:val="13"/>
  </w:num>
  <w:num w:numId="10">
    <w:abstractNumId w:val="28"/>
  </w:num>
  <w:num w:numId="11">
    <w:abstractNumId w:val="22"/>
  </w:num>
  <w:num w:numId="12">
    <w:abstractNumId w:val="11"/>
  </w:num>
  <w:num w:numId="13">
    <w:abstractNumId w:val="31"/>
  </w:num>
  <w:num w:numId="14">
    <w:abstractNumId w:val="21"/>
  </w:num>
  <w:num w:numId="15">
    <w:abstractNumId w:val="6"/>
  </w:num>
  <w:num w:numId="16">
    <w:abstractNumId w:val="40"/>
  </w:num>
  <w:num w:numId="17">
    <w:abstractNumId w:val="27"/>
  </w:num>
  <w:num w:numId="18">
    <w:abstractNumId w:val="20"/>
  </w:num>
  <w:num w:numId="19">
    <w:abstractNumId w:val="2"/>
  </w:num>
  <w:num w:numId="20">
    <w:abstractNumId w:val="14"/>
  </w:num>
  <w:num w:numId="21">
    <w:abstractNumId w:val="33"/>
  </w:num>
  <w:num w:numId="22">
    <w:abstractNumId w:val="17"/>
  </w:num>
  <w:num w:numId="23">
    <w:abstractNumId w:val="3"/>
  </w:num>
  <w:num w:numId="24">
    <w:abstractNumId w:val="39"/>
  </w:num>
  <w:num w:numId="25">
    <w:abstractNumId w:val="37"/>
  </w:num>
  <w:num w:numId="26">
    <w:abstractNumId w:val="4"/>
  </w:num>
  <w:num w:numId="27">
    <w:abstractNumId w:val="34"/>
  </w:num>
  <w:num w:numId="28">
    <w:abstractNumId w:val="29"/>
  </w:num>
  <w:num w:numId="29">
    <w:abstractNumId w:val="30"/>
  </w:num>
  <w:num w:numId="30">
    <w:abstractNumId w:val="25"/>
  </w:num>
  <w:num w:numId="31">
    <w:abstractNumId w:val="18"/>
  </w:num>
  <w:num w:numId="32">
    <w:abstractNumId w:val="5"/>
  </w:num>
  <w:num w:numId="33">
    <w:abstractNumId w:val="16"/>
  </w:num>
  <w:num w:numId="34">
    <w:abstractNumId w:val="41"/>
  </w:num>
  <w:num w:numId="35">
    <w:abstractNumId w:val="35"/>
  </w:num>
  <w:num w:numId="36">
    <w:abstractNumId w:val="8"/>
  </w:num>
  <w:num w:numId="37">
    <w:abstractNumId w:val="12"/>
  </w:num>
  <w:num w:numId="38">
    <w:abstractNumId w:val="1"/>
  </w:num>
  <w:num w:numId="39">
    <w:abstractNumId w:val="23"/>
  </w:num>
  <w:num w:numId="40">
    <w:abstractNumId w:val="7"/>
  </w:num>
  <w:num w:numId="41">
    <w:abstractNumId w:val="10"/>
  </w:num>
  <w:num w:numId="42">
    <w:abstractNumId w:val="32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62538A"/>
    <w:rsid w:val="00AA25EF"/>
    <w:rsid w:val="00B758DF"/>
    <w:rsid w:val="00DD0B8E"/>
    <w:rsid w:val="00E0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2026-08-31T18:14:00Z</dcterms:modified>
</cp:coreProperties>
</file>