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38" w:rsidRPr="00931343"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rsidR="00D74E38" w:rsidRPr="00931343" w:rsidRDefault="00726FA0"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2020-2021</w:t>
      </w:r>
      <w:r w:rsidR="00D74E38" w:rsidRPr="00931343">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jc w:val="center"/>
        <w:rPr>
          <w:rFonts w:ascii="Times New Roman" w:eastAsia="Calibri" w:hAnsi="Times New Roman" w:cs="Times New Roman"/>
          <w:b/>
          <w:sz w:val="28"/>
          <w:szCs w:val="28"/>
        </w:rPr>
      </w:pPr>
    </w:p>
    <w:p w:rsidR="00D74E38" w:rsidRPr="00F4490A" w:rsidRDefault="00726FA0" w:rsidP="00D74E38">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В 2020-2021</w:t>
      </w:r>
      <w:r w:rsidR="00D74E38" w:rsidRPr="00F4490A">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00D74E38" w:rsidRPr="00F4490A">
        <w:rPr>
          <w:rFonts w:ascii="Times New Roman" w:eastAsia="Calibri" w:hAnsi="Times New Roman" w:cs="Times New Roman"/>
          <w:b/>
          <w:sz w:val="24"/>
          <w:szCs w:val="24"/>
        </w:rPr>
        <w:t xml:space="preserve"> </w:t>
      </w:r>
      <w:r w:rsidR="00D74E38" w:rsidRPr="00F4490A">
        <w:rPr>
          <w:rFonts w:ascii="Times New Roman" w:eastAsia="Calibri" w:hAnsi="Times New Roman" w:cs="Times New Roman"/>
          <w:sz w:val="24"/>
          <w:szCs w:val="24"/>
        </w:rPr>
        <w:t>Республики Крым будет осуществляться:</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sidRPr="00F4490A">
        <w:rPr>
          <w:rFonts w:ascii="Times New Roman" w:eastAsia="Calibri" w:hAnsi="Times New Roman" w:cs="Times New Roman"/>
          <w:b/>
          <w:sz w:val="24"/>
          <w:szCs w:val="24"/>
        </w:rPr>
        <w:t>5-</w:t>
      </w:r>
      <w:r>
        <w:rPr>
          <w:rFonts w:ascii="Times New Roman" w:eastAsia="Calibri" w:hAnsi="Times New Roman" w:cs="Times New Roman"/>
          <w:b/>
          <w:sz w:val="24"/>
          <w:szCs w:val="24"/>
        </w:rPr>
        <w:t>9</w:t>
      </w:r>
      <w:r w:rsidRPr="00F4490A">
        <w:rPr>
          <w:rFonts w:ascii="Times New Roman" w:eastAsia="Calibri" w:hAnsi="Times New Roman" w:cs="Times New Roman"/>
          <w:b/>
          <w:sz w:val="24"/>
          <w:szCs w:val="24"/>
        </w:rPr>
        <w:t xml:space="preserve"> классах</w:t>
      </w:r>
      <w:r w:rsidRPr="00F4490A">
        <w:rPr>
          <w:rFonts w:ascii="Times New Roman" w:eastAsia="Calibri" w:hAnsi="Times New Roman" w:cs="Times New Roman"/>
          <w:sz w:val="24"/>
          <w:szCs w:val="24"/>
        </w:rPr>
        <w:t xml:space="preserve"> – в соответствии с Федеральным государственным образовательным стандартом основного общего образования</w:t>
      </w:r>
      <w:r>
        <w:rPr>
          <w:rFonts w:ascii="Times New Roman" w:eastAsia="Calibri" w:hAnsi="Times New Roman" w:cs="Times New Roman"/>
          <w:sz w:val="24"/>
          <w:szCs w:val="24"/>
        </w:rPr>
        <w:t xml:space="preserve">, утвержденным </w:t>
      </w:r>
      <w:r>
        <w:rPr>
          <w:rFonts w:ascii="Times New Roman" w:eastAsia="Calibri" w:hAnsi="Times New Roman" w:cs="Times New Roman"/>
          <w:color w:val="000000"/>
          <w:sz w:val="24"/>
          <w:szCs w:val="24"/>
        </w:rPr>
        <w:t>п</w:t>
      </w:r>
      <w:r w:rsidRPr="00F4490A">
        <w:rPr>
          <w:rFonts w:ascii="Times New Roman" w:eastAsia="Calibri" w:hAnsi="Times New Roman" w:cs="Times New Roman"/>
          <w:color w:val="000000"/>
          <w:sz w:val="24"/>
          <w:szCs w:val="24"/>
        </w:rPr>
        <w:t>риказ</w:t>
      </w:r>
      <w:r>
        <w:rPr>
          <w:rFonts w:ascii="Times New Roman" w:eastAsia="Calibri" w:hAnsi="Times New Roman" w:cs="Times New Roman"/>
          <w:color w:val="000000"/>
          <w:sz w:val="24"/>
          <w:szCs w:val="24"/>
        </w:rPr>
        <w:t>ом</w:t>
      </w:r>
      <w:r w:rsidRPr="00F4490A">
        <w:rPr>
          <w:rFonts w:ascii="Times New Roman" w:eastAsia="Calibri" w:hAnsi="Times New Roman" w:cs="Times New Roman"/>
          <w:color w:val="000000"/>
          <w:sz w:val="24"/>
          <w:szCs w:val="24"/>
        </w:rPr>
        <w:t xml:space="preserve"> Министерства образования и науки Российской Федерации от 17.12.2010 г. №1897</w:t>
      </w:r>
      <w:r>
        <w:rPr>
          <w:rFonts w:ascii="Times New Roman" w:eastAsia="Calibri" w:hAnsi="Times New Roman" w:cs="Times New Roman"/>
          <w:color w:val="000000"/>
          <w:sz w:val="24"/>
          <w:szCs w:val="24"/>
        </w:rPr>
        <w:t xml:space="preserve"> (в ред. приказа от 31.12.2015 №1577);</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Pr>
          <w:rFonts w:ascii="Times New Roman" w:eastAsia="Calibri" w:hAnsi="Times New Roman" w:cs="Times New Roman"/>
          <w:b/>
          <w:sz w:val="24"/>
          <w:szCs w:val="24"/>
        </w:rPr>
        <w:t>10</w:t>
      </w:r>
      <w:r w:rsidRPr="00F4490A">
        <w:rPr>
          <w:rFonts w:ascii="Times New Roman" w:eastAsia="Calibri" w:hAnsi="Times New Roman" w:cs="Times New Roman"/>
          <w:b/>
          <w:sz w:val="24"/>
          <w:szCs w:val="24"/>
        </w:rPr>
        <w:t>-11 классах</w:t>
      </w:r>
      <w:r w:rsidRPr="00F4490A">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4490A">
        <w:rPr>
          <w:rFonts w:ascii="Times New Roman" w:eastAsia="Calibri" w:hAnsi="Times New Roman" w:cs="Times New Roman"/>
          <w:sz w:val="24"/>
          <w:szCs w:val="24"/>
        </w:rPr>
        <w:t xml:space="preserve"> в соответствии с Федеральным компонентом государственного образовательного стандарта общего образования</w:t>
      </w:r>
      <w:r>
        <w:rPr>
          <w:rFonts w:ascii="Times New Roman" w:eastAsia="Calibri" w:hAnsi="Times New Roman" w:cs="Times New Roman"/>
          <w:sz w:val="24"/>
          <w:szCs w:val="24"/>
        </w:rPr>
        <w:t>, утвержденным п</w:t>
      </w:r>
      <w:r w:rsidRPr="00F4490A">
        <w:rPr>
          <w:rFonts w:ascii="Times New Roman" w:eastAsia="Calibri" w:hAnsi="Times New Roman" w:cs="Times New Roman"/>
          <w:sz w:val="24"/>
          <w:szCs w:val="24"/>
        </w:rPr>
        <w:t>риказ</w:t>
      </w:r>
      <w:r>
        <w:rPr>
          <w:rFonts w:ascii="Times New Roman" w:eastAsia="Calibri" w:hAnsi="Times New Roman" w:cs="Times New Roman"/>
          <w:sz w:val="24"/>
          <w:szCs w:val="24"/>
        </w:rPr>
        <w:t>ом</w:t>
      </w:r>
      <w:r w:rsidRPr="00F4490A">
        <w:rPr>
          <w:rFonts w:ascii="Times New Roman" w:eastAsia="Calibri" w:hAnsi="Times New Roman" w:cs="Times New Roman"/>
          <w:sz w:val="24"/>
          <w:szCs w:val="24"/>
        </w:rPr>
        <w:t xml:space="preserve"> Министерства образования Российской Федерации от 05.03.2004 №1089 (в ред. приказа от 23.06.2015 №609), а также в соответствии со следующими </w:t>
      </w:r>
      <w:r>
        <w:rPr>
          <w:rFonts w:ascii="Times New Roman" w:eastAsia="Calibri" w:hAnsi="Times New Roman" w:cs="Times New Roman"/>
          <w:sz w:val="24"/>
          <w:szCs w:val="24"/>
        </w:rPr>
        <w:t xml:space="preserve">законодательными и </w:t>
      </w:r>
      <w:r w:rsidRPr="00F4490A">
        <w:rPr>
          <w:rFonts w:ascii="Times New Roman" w:eastAsia="Calibri" w:hAnsi="Times New Roman" w:cs="Times New Roman"/>
          <w:sz w:val="24"/>
          <w:szCs w:val="24"/>
        </w:rPr>
        <w:t>норматив</w:t>
      </w:r>
      <w:r>
        <w:rPr>
          <w:rFonts w:ascii="Times New Roman" w:eastAsia="Calibri" w:hAnsi="Times New Roman" w:cs="Times New Roman"/>
          <w:sz w:val="24"/>
          <w:szCs w:val="24"/>
        </w:rPr>
        <w:t>но-правовыми</w:t>
      </w:r>
      <w:r w:rsidRPr="00F4490A">
        <w:rPr>
          <w:rFonts w:ascii="Times New Roman" w:eastAsia="Calibri" w:hAnsi="Times New Roman" w:cs="Times New Roman"/>
          <w:sz w:val="24"/>
          <w:szCs w:val="24"/>
        </w:rPr>
        <w:t xml:space="preserve"> документами:</w:t>
      </w:r>
    </w:p>
    <w:p w:rsidR="00D74E38" w:rsidRPr="00F4490A" w:rsidRDefault="00D74E38" w:rsidP="00D74E38">
      <w:pPr>
        <w:spacing w:after="0" w:line="240" w:lineRule="auto"/>
        <w:contextualSpacing/>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Федеральные документы</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Федеральный закон от 29.12.2012 №273-ФЗ «Об образовании в Российской Федерации».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№1089 (с изменениями).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 (в ред. приказа от 17.07.2015 №734).</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08.04.2015 №1/15 в ред. протокола от 28.10.2015 №3/15).</w:t>
      </w:r>
    </w:p>
    <w:p w:rsidR="003D1092" w:rsidRDefault="00A0009F" w:rsidP="00A0009F">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3D1092">
        <w:rPr>
          <w:rFonts w:ascii="Times New Roman" w:hAnsi="Times New Roman" w:cs="Times New Roman"/>
          <w:sz w:val="24"/>
          <w:szCs w:val="24"/>
        </w:rPr>
        <w:t xml:space="preserve">Министерства просвещения Российской Федерации </w:t>
      </w:r>
      <w:r>
        <w:rPr>
          <w:rFonts w:ascii="Times New Roman" w:hAnsi="Times New Roman" w:cs="Times New Roman"/>
          <w:sz w:val="24"/>
          <w:szCs w:val="24"/>
        </w:rPr>
        <w:t xml:space="preserve">о федеральном перечне учебников, рекомендуемых к использованию при реализации имеющих государственную </w:t>
      </w:r>
      <w:r w:rsidR="003D1092">
        <w:rPr>
          <w:rFonts w:ascii="Times New Roman" w:hAnsi="Times New Roman" w:cs="Times New Roman"/>
          <w:sz w:val="24"/>
          <w:szCs w:val="24"/>
        </w:rPr>
        <w:t>аккредитацию</w:t>
      </w:r>
      <w:r>
        <w:rPr>
          <w:rFonts w:ascii="Times New Roman" w:hAnsi="Times New Roman" w:cs="Times New Roman"/>
          <w:sz w:val="24"/>
          <w:szCs w:val="24"/>
        </w:rPr>
        <w:t xml:space="preserve"> </w:t>
      </w:r>
      <w:r w:rsidR="003D1092" w:rsidRPr="003D1092">
        <w:rPr>
          <w:rFonts w:ascii="Times New Roman" w:hAnsi="Times New Roman" w:cs="Times New Roman"/>
          <w:sz w:val="24"/>
          <w:szCs w:val="24"/>
        </w:rPr>
        <w:t>образовательных программ начального общего, основного общего, среднего общего образования</w:t>
      </w:r>
      <w:r w:rsidR="003D1092">
        <w:rPr>
          <w:rFonts w:ascii="Times New Roman" w:hAnsi="Times New Roman" w:cs="Times New Roman"/>
          <w:sz w:val="24"/>
          <w:szCs w:val="24"/>
        </w:rPr>
        <w:t xml:space="preserve"> от </w:t>
      </w:r>
      <w:r w:rsidR="003D1092" w:rsidRPr="00A0009F">
        <w:rPr>
          <w:rFonts w:ascii="Times New Roman" w:hAnsi="Times New Roman" w:cs="Times New Roman"/>
          <w:sz w:val="24"/>
          <w:szCs w:val="24"/>
        </w:rPr>
        <w:t>28 декабря 2018 г. N 345</w:t>
      </w:r>
      <w:r w:rsidR="003D1092">
        <w:rPr>
          <w:rFonts w:ascii="Times New Roman" w:hAnsi="Times New Roman" w:cs="Times New Roman"/>
          <w:sz w:val="24"/>
          <w:szCs w:val="24"/>
        </w:rPr>
        <w:t>.</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bCs/>
          <w:color w:val="000000"/>
          <w:sz w:val="24"/>
          <w:szCs w:val="24"/>
        </w:rPr>
        <w:t>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color w:val="333333"/>
          <w:sz w:val="24"/>
          <w:szCs w:val="24"/>
        </w:rPr>
        <w:t xml:space="preserve">Письмо </w:t>
      </w:r>
      <w:r w:rsidRPr="00931343">
        <w:rPr>
          <w:rFonts w:ascii="Times New Roman" w:hAnsi="Times New Roman" w:cs="Times New Roman"/>
          <w:sz w:val="24"/>
          <w:szCs w:val="24"/>
        </w:rPr>
        <w:t>Министерства образования и науки Российской Федерации от 16.05.2018 №08-1211 «Об использовании учебников и учебных пособий в образовательной деятельности».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proofErr w:type="gramStart"/>
      <w:r w:rsidRPr="00931343">
        <w:rPr>
          <w:rFonts w:ascii="Times New Roman" w:hAnsi="Times New Roman" w:cs="Times New Roman"/>
          <w:bCs/>
          <w:color w:val="000000"/>
          <w:sz w:val="24"/>
          <w:szCs w:val="24"/>
        </w:rPr>
        <w:t>Приказ Министерства образования и науки Российской Федерации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w:t>
      </w:r>
      <w:proofErr w:type="gramEnd"/>
      <w:r w:rsidRPr="00931343">
        <w:rPr>
          <w:rFonts w:ascii="Times New Roman" w:hAnsi="Times New Roman" w:cs="Times New Roman"/>
          <w:bCs/>
          <w:color w:val="000000"/>
          <w:sz w:val="24"/>
          <w:szCs w:val="24"/>
        </w:rPr>
        <w:t xml:space="preserve"> его формирования и требований к функциональному оснащению, а также </w:t>
      </w:r>
      <w:r w:rsidRPr="00931343">
        <w:rPr>
          <w:rFonts w:ascii="Times New Roman" w:hAnsi="Times New Roman" w:cs="Times New Roman"/>
          <w:bCs/>
          <w:color w:val="000000"/>
          <w:sz w:val="24"/>
          <w:szCs w:val="24"/>
        </w:rPr>
        <w:lastRenderedPageBreak/>
        <w:t>норматива стоимости одного места обучающегося указанными средствами обучения и воспитания».</w:t>
      </w:r>
    </w:p>
    <w:p w:rsidR="00D74E38" w:rsidRPr="00931343" w:rsidRDefault="00D74E38" w:rsidP="00D74E38">
      <w:pPr>
        <w:pStyle w:val="a4"/>
        <w:numPr>
          <w:ilvl w:val="0"/>
          <w:numId w:val="2"/>
        </w:numPr>
        <w:spacing w:after="0" w:line="240" w:lineRule="auto"/>
        <w:jc w:val="both"/>
        <w:rPr>
          <w:rFonts w:ascii="Times New Roman" w:eastAsia="Calibri" w:hAnsi="Times New Roman" w:cs="Times New Roman"/>
          <w:sz w:val="24"/>
          <w:szCs w:val="24"/>
        </w:rPr>
      </w:pPr>
      <w:r w:rsidRPr="00931343">
        <w:rPr>
          <w:rFonts w:ascii="Times New Roman" w:hAnsi="Times New Roman" w:cs="Times New Roman"/>
          <w:sz w:val="24"/>
          <w:szCs w:val="24"/>
        </w:rPr>
        <w:t>Приказ Министерства здравоохранения и социального развития Российской Федерации от 26.08.2010 №761н «</w:t>
      </w:r>
      <w:r w:rsidRPr="00931343">
        <w:rPr>
          <w:rFonts w:ascii="Times New Roman" w:eastAsia="Calibri" w:hAnsi="Times New Roman" w:cs="Times New Roman"/>
          <w:sz w:val="24"/>
          <w:szCs w:val="24"/>
        </w:rPr>
        <w:t>Об утверждении Единого квалификационного справочника</w:t>
      </w:r>
      <w:r w:rsidRPr="00931343">
        <w:rPr>
          <w:rFonts w:ascii="Times New Roman" w:hAnsi="Times New Roman" w:cs="Times New Roman"/>
          <w:sz w:val="24"/>
          <w:szCs w:val="24"/>
        </w:rPr>
        <w:t xml:space="preserve"> </w:t>
      </w:r>
      <w:r w:rsidRPr="00931343">
        <w:rPr>
          <w:rFonts w:ascii="Times New Roman" w:eastAsia="Calibri" w:hAnsi="Times New Roman" w:cs="Times New Roman"/>
          <w:sz w:val="24"/>
          <w:szCs w:val="24"/>
        </w:rPr>
        <w:t>должностей руководителей, специалистов и служащих, раздел «Квалификационные характеристики должностей работников</w:t>
      </w:r>
      <w:r w:rsidRPr="00931343">
        <w:rPr>
          <w:rFonts w:ascii="Times New Roman" w:hAnsi="Times New Roman" w:cs="Times New Roman"/>
          <w:sz w:val="24"/>
          <w:szCs w:val="24"/>
        </w:rPr>
        <w:t xml:space="preserve"> </w:t>
      </w:r>
      <w:r w:rsidRPr="00931343">
        <w:rPr>
          <w:rFonts w:ascii="Times New Roman" w:eastAsia="Calibri" w:hAnsi="Times New Roman" w:cs="Times New Roman"/>
          <w:sz w:val="24"/>
          <w:szCs w:val="24"/>
        </w:rPr>
        <w:t>образования»</w:t>
      </w:r>
      <w:r w:rsidRPr="00931343">
        <w:rPr>
          <w:rFonts w:ascii="Times New Roman" w:hAnsi="Times New Roman" w:cs="Times New Roman"/>
          <w:sz w:val="24"/>
          <w:szCs w:val="24"/>
        </w:rPr>
        <w:t>.</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 xml:space="preserve">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color w:val="000000"/>
          <w:sz w:val="24"/>
          <w:szCs w:val="24"/>
        </w:rPr>
        <w:t>Постановление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D74E38" w:rsidRPr="000A39F6" w:rsidRDefault="00D74E38" w:rsidP="00D74E38">
      <w:pPr>
        <w:pStyle w:val="a4"/>
        <w:numPr>
          <w:ilvl w:val="0"/>
          <w:numId w:val="2"/>
        </w:numPr>
        <w:spacing w:after="0" w:line="240" w:lineRule="auto"/>
        <w:jc w:val="both"/>
        <w:rPr>
          <w:rFonts w:ascii="Times New Roman" w:hAnsi="Times New Roman" w:cs="Times New Roman"/>
          <w:sz w:val="24"/>
          <w:szCs w:val="24"/>
        </w:rPr>
      </w:pPr>
      <w:r w:rsidRPr="000A39F6">
        <w:rPr>
          <w:rFonts w:ascii="Times New Roman" w:hAnsi="Times New Roman" w:cs="Times New Roman"/>
          <w:sz w:val="24"/>
          <w:szCs w:val="24"/>
        </w:rPr>
        <w:t>Письмо Министерства образования и науки Российской Федерации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 xml:space="preserve">Письмо Министерства образования и науки Российской Федерации </w:t>
      </w:r>
      <w:r w:rsidRPr="00931343">
        <w:rPr>
          <w:rFonts w:ascii="Times New Roman" w:hAnsi="Times New Roman" w:cs="Times New Roman"/>
          <w:bCs/>
          <w:kern w:val="36"/>
          <w:sz w:val="24"/>
          <w:szCs w:val="24"/>
        </w:rPr>
        <w:t>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eastAsia="Calibri" w:hAnsi="Times New Roman" w:cs="Times New Roman"/>
          <w:color w:val="000000"/>
          <w:sz w:val="24"/>
          <w:szCs w:val="24"/>
        </w:rPr>
        <w:t>Примерная основная образовательная программа образовательного учреждения. Основная школа / сост. Е.С. Савинов. М.: Просвещение, 2011 (для 9-11 классов).</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eastAsia="Calibri" w:hAnsi="Times New Roman" w:cs="Times New Roman"/>
          <w:sz w:val="24"/>
          <w:szCs w:val="24"/>
        </w:rPr>
        <w:t>Концепция преподавания русского языка и литературы в Российской Федерации. (</w:t>
      </w:r>
      <w:proofErr w:type="gramStart"/>
      <w:r w:rsidRPr="00931343">
        <w:rPr>
          <w:rFonts w:ascii="Times New Roman" w:eastAsia="Calibri" w:hAnsi="Times New Roman" w:cs="Times New Roman"/>
          <w:sz w:val="24"/>
          <w:szCs w:val="24"/>
        </w:rPr>
        <w:t>Утверждена</w:t>
      </w:r>
      <w:proofErr w:type="gramEnd"/>
      <w:r w:rsidRPr="00931343">
        <w:rPr>
          <w:rFonts w:ascii="Times New Roman" w:eastAsia="Calibri" w:hAnsi="Times New Roman" w:cs="Times New Roman"/>
          <w:sz w:val="24"/>
          <w:szCs w:val="24"/>
        </w:rPr>
        <w:t xml:space="preserve"> распоряжением Правительства Российской Федерации от 9 апреля 2016 г. № 637-р)</w:t>
      </w:r>
      <w:r>
        <w:rPr>
          <w:rFonts w:ascii="Times New Roman" w:eastAsia="Calibri" w:hAnsi="Times New Roman" w:cs="Times New Roman"/>
          <w:sz w:val="24"/>
          <w:szCs w:val="24"/>
        </w:rPr>
        <w:t>.</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eastAsia="Calibri" w:hAnsi="Times New Roman" w:cs="Times New Roman"/>
          <w:color w:val="000000"/>
          <w:sz w:val="24"/>
          <w:szCs w:val="24"/>
        </w:rPr>
        <w:t>Концепция духовно-нравственного развития и воспитания личности гражданина России / А. Я. Данилюк, А. М. Кондаков, В. А. Тишков. М.: Просвещение, 2010. 24 с.</w:t>
      </w:r>
    </w:p>
    <w:p w:rsidR="00D74E38" w:rsidRPr="00F4490A" w:rsidRDefault="00D74E38" w:rsidP="00D74E38">
      <w:pPr>
        <w:spacing w:after="0" w:line="240" w:lineRule="auto"/>
        <w:contextualSpacing/>
        <w:jc w:val="both"/>
        <w:rPr>
          <w:rFonts w:ascii="Times New Roman" w:eastAsia="Calibri" w:hAnsi="Times New Roman" w:cs="Times New Roman"/>
          <w:sz w:val="24"/>
          <w:szCs w:val="24"/>
        </w:rPr>
      </w:pPr>
    </w:p>
    <w:p w:rsidR="00D74E38" w:rsidRPr="00931343" w:rsidRDefault="00D74E38" w:rsidP="00D74E38">
      <w:pPr>
        <w:pStyle w:val="a4"/>
        <w:ind w:left="1080"/>
        <w:jc w:val="center"/>
        <w:rPr>
          <w:rFonts w:ascii="Times New Roman" w:hAnsi="Times New Roman" w:cs="Times New Roman"/>
          <w:b/>
          <w:sz w:val="24"/>
          <w:szCs w:val="24"/>
        </w:rPr>
      </w:pPr>
      <w:r w:rsidRPr="00931343">
        <w:rPr>
          <w:rFonts w:ascii="Times New Roman" w:hAnsi="Times New Roman" w:cs="Times New Roman"/>
          <w:b/>
          <w:sz w:val="24"/>
          <w:szCs w:val="24"/>
        </w:rPr>
        <w:t>Региональные документы</w:t>
      </w:r>
    </w:p>
    <w:p w:rsidR="00D74E38" w:rsidRPr="00931343" w:rsidRDefault="00D74E38" w:rsidP="00D74E38">
      <w:pPr>
        <w:pStyle w:val="a4"/>
        <w:numPr>
          <w:ilvl w:val="0"/>
          <w:numId w:val="5"/>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Закон Республики Крым от 06.07.2015 №131-ЗРК/2015 «Об образовании в Республике Крым».</w:t>
      </w:r>
    </w:p>
    <w:p w:rsidR="00D74E38" w:rsidRPr="00931343" w:rsidRDefault="00D74E38" w:rsidP="00D74E38">
      <w:pPr>
        <w:pStyle w:val="a4"/>
        <w:numPr>
          <w:ilvl w:val="0"/>
          <w:numId w:val="5"/>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D74E38" w:rsidRPr="00931343" w:rsidRDefault="00D74E38" w:rsidP="00D74E38">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Приказ Министерства образования, науки и молодежи Республики Крым от 07.06.2017 №1481 «Об утверждении Инструкции по ведению деловой документации и образцов примерных локальных актов, используемых в общеобразовательных организациях Республики Крым» (в ред. приказа от 16.11.2017 № 2909).</w:t>
      </w:r>
    </w:p>
    <w:p w:rsidR="00D74E38" w:rsidRPr="00931343" w:rsidRDefault="00D74E38" w:rsidP="00D74E38">
      <w:pPr>
        <w:pStyle w:val="a4"/>
        <w:numPr>
          <w:ilvl w:val="0"/>
          <w:numId w:val="5"/>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Письмо Министерства образования, науки и молодежи Республики Крым от 04.12.2014 №01-14/2014 «Об организации внеурочной деятельности».</w:t>
      </w:r>
    </w:p>
    <w:p w:rsidR="00D74E38" w:rsidRDefault="00D74E38" w:rsidP="00D74E38">
      <w:pPr>
        <w:pStyle w:val="a4"/>
        <w:numPr>
          <w:ilvl w:val="0"/>
          <w:numId w:val="5"/>
        </w:numPr>
        <w:spacing w:after="0" w:line="240" w:lineRule="auto"/>
        <w:jc w:val="both"/>
        <w:rPr>
          <w:rFonts w:ascii="Times New Roman" w:hAnsi="Times New Roman" w:cs="Times New Roman"/>
          <w:sz w:val="24"/>
          <w:szCs w:val="24"/>
        </w:rPr>
      </w:pPr>
      <w:r w:rsidRPr="00643691">
        <w:rPr>
          <w:rFonts w:ascii="Times New Roman" w:hAnsi="Times New Roman" w:cs="Times New Roman"/>
          <w:sz w:val="24"/>
          <w:szCs w:val="24"/>
        </w:rPr>
        <w:t>Письмо Министерства образования, науки и молодежи Респ</w:t>
      </w:r>
      <w:r w:rsidR="00643691" w:rsidRPr="00643691">
        <w:rPr>
          <w:rFonts w:ascii="Times New Roman" w:hAnsi="Times New Roman" w:cs="Times New Roman"/>
          <w:sz w:val="24"/>
          <w:szCs w:val="24"/>
        </w:rPr>
        <w:t>ублики Крым от 02.07.2019 №01-14/1817 «Методические рекомендации по формированию учебных пла</w:t>
      </w:r>
      <w:r w:rsidR="00506532">
        <w:rPr>
          <w:rFonts w:ascii="Times New Roman" w:hAnsi="Times New Roman" w:cs="Times New Roman"/>
          <w:sz w:val="24"/>
          <w:szCs w:val="24"/>
        </w:rPr>
        <w:t>н</w:t>
      </w:r>
      <w:r w:rsidR="00643691" w:rsidRPr="00643691">
        <w:rPr>
          <w:rFonts w:ascii="Times New Roman" w:hAnsi="Times New Roman" w:cs="Times New Roman"/>
          <w:sz w:val="24"/>
          <w:szCs w:val="24"/>
        </w:rPr>
        <w:t>ов общеобразовательных организаций, реализующих общеобразовательные программы, на 2019-2020 учебный год</w:t>
      </w:r>
      <w:r w:rsidRPr="00643691">
        <w:rPr>
          <w:rFonts w:ascii="Times New Roman" w:hAnsi="Times New Roman" w:cs="Times New Roman"/>
          <w:sz w:val="24"/>
          <w:szCs w:val="24"/>
        </w:rPr>
        <w:t>».</w:t>
      </w:r>
    </w:p>
    <w:p w:rsidR="00CE7A19" w:rsidRPr="00643691" w:rsidRDefault="00CE7A19" w:rsidP="00CE7A19">
      <w:pPr>
        <w:pStyle w:val="a4"/>
        <w:numPr>
          <w:ilvl w:val="0"/>
          <w:numId w:val="5"/>
        </w:numPr>
        <w:spacing w:after="0" w:line="240" w:lineRule="auto"/>
        <w:jc w:val="both"/>
        <w:rPr>
          <w:rFonts w:ascii="Times New Roman" w:hAnsi="Times New Roman" w:cs="Times New Roman"/>
          <w:sz w:val="24"/>
          <w:szCs w:val="24"/>
        </w:rPr>
      </w:pPr>
      <w:r w:rsidRPr="00CE7A19">
        <w:rPr>
          <w:rFonts w:ascii="Times New Roman" w:hAnsi="Times New Roman" w:cs="Times New Roman"/>
          <w:sz w:val="24"/>
          <w:szCs w:val="24"/>
        </w:rPr>
        <w:t>Инструкции по ведению деловой документации в общеобразовательных организациях Республики Крым, утвержденной приказом Министерства образования, науки и молодежи Республики Крым от 07.06.2017 №1481 (в ред. приказа от 16.11.2017 № 2909).</w:t>
      </w:r>
    </w:p>
    <w:p w:rsidR="00D74E38" w:rsidRPr="00F4490A" w:rsidRDefault="00D74E38" w:rsidP="00D74E38">
      <w:pPr>
        <w:spacing w:after="0" w:line="240" w:lineRule="auto"/>
        <w:ind w:left="720"/>
        <w:contextualSpacing/>
        <w:jc w:val="both"/>
        <w:rPr>
          <w:rFonts w:ascii="Times New Roman" w:eastAsia="Calibri" w:hAnsi="Times New Roman" w:cs="Times New Roman"/>
          <w:sz w:val="24"/>
          <w:szCs w:val="24"/>
        </w:rPr>
      </w:pPr>
    </w:p>
    <w:p w:rsidR="00D74E38" w:rsidRPr="00931343" w:rsidRDefault="00D74E38" w:rsidP="00D74E38">
      <w:pPr>
        <w:spacing w:after="0" w:line="240" w:lineRule="auto"/>
        <w:ind w:left="720"/>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Особенности преподавания предмета «Русский язык» </w:t>
      </w:r>
    </w:p>
    <w:p w:rsidR="00D74E38" w:rsidRPr="00931343" w:rsidRDefault="000A39F6" w:rsidP="00D74E38">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2020 – 2021</w:t>
      </w:r>
      <w:r w:rsidR="00D74E38" w:rsidRPr="00931343">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ind w:left="720"/>
        <w:jc w:val="center"/>
        <w:rPr>
          <w:rFonts w:ascii="Times New Roman" w:eastAsia="Calibri" w:hAnsi="Times New Roman" w:cs="Times New Roman"/>
          <w:b/>
          <w:sz w:val="24"/>
          <w:szCs w:val="24"/>
        </w:rPr>
      </w:pPr>
    </w:p>
    <w:p w:rsidR="00D74E38" w:rsidRDefault="000A39F6" w:rsidP="00D74E38">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lastRenderedPageBreak/>
        <w:t>В 2020-2021</w:t>
      </w:r>
      <w:r w:rsidR="00D74E38" w:rsidRPr="00F4490A">
        <w:rPr>
          <w:rFonts w:ascii="Times New Roman" w:eastAsia="Calibri" w:hAnsi="Times New Roman" w:cs="Times New Roman"/>
          <w:sz w:val="24"/>
        </w:rPr>
        <w:t xml:space="preserve"> учебном году продолжается переход на Федеральный государственный образовательный стандарт основного общего образования (далее - ФГОС </w:t>
      </w:r>
      <w:r w:rsidR="00D74E38">
        <w:rPr>
          <w:rFonts w:ascii="Times New Roman" w:eastAsia="Calibri" w:hAnsi="Times New Roman" w:cs="Times New Roman"/>
          <w:sz w:val="24"/>
        </w:rPr>
        <w:t>О</w:t>
      </w:r>
      <w:r w:rsidR="00D74E38" w:rsidRPr="00F4490A">
        <w:rPr>
          <w:rFonts w:ascii="Times New Roman" w:eastAsia="Calibri" w:hAnsi="Times New Roman" w:cs="Times New Roman"/>
          <w:sz w:val="24"/>
        </w:rPr>
        <w:t xml:space="preserve">ОО). Наряду с введением ФГОС ООО </w:t>
      </w:r>
      <w:r w:rsidR="00D74E38">
        <w:rPr>
          <w:rFonts w:ascii="Times New Roman" w:eastAsia="Calibri" w:hAnsi="Times New Roman" w:cs="Times New Roman"/>
          <w:sz w:val="24"/>
        </w:rPr>
        <w:t xml:space="preserve">в 10-11 классах </w:t>
      </w:r>
      <w:r w:rsidR="00D74E38" w:rsidRPr="00F4490A">
        <w:rPr>
          <w:rFonts w:ascii="Times New Roman" w:eastAsia="Calibri" w:hAnsi="Times New Roman" w:cs="Times New Roman"/>
          <w:sz w:val="24"/>
        </w:rPr>
        <w:t xml:space="preserve">продолжается реализация программ федерального компонента государственного образовательного стандарта </w:t>
      </w:r>
      <w:r w:rsidR="00D74E38">
        <w:rPr>
          <w:rFonts w:ascii="Times New Roman" w:eastAsia="Calibri" w:hAnsi="Times New Roman" w:cs="Times New Roman"/>
          <w:sz w:val="24"/>
        </w:rPr>
        <w:t xml:space="preserve">основного общего и среднего общего образования </w:t>
      </w:r>
      <w:r w:rsidR="00D74E38" w:rsidRPr="00F4490A">
        <w:rPr>
          <w:rFonts w:ascii="Times New Roman" w:eastAsia="Calibri" w:hAnsi="Times New Roman" w:cs="Times New Roman"/>
          <w:sz w:val="24"/>
        </w:rPr>
        <w:t>(далее - ФК ГОС).</w:t>
      </w:r>
    </w:p>
    <w:p w:rsidR="00D74E38" w:rsidRPr="001523D6" w:rsidRDefault="00D74E38" w:rsidP="00D74E38">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письмом Министерства образования, науки и молод</w:t>
      </w:r>
      <w:r w:rsidR="000A39F6">
        <w:rPr>
          <w:rFonts w:ascii="Times New Roman" w:eastAsia="Calibri" w:hAnsi="Times New Roman" w:cs="Times New Roman"/>
          <w:color w:val="000000"/>
          <w:sz w:val="24"/>
          <w:szCs w:val="24"/>
        </w:rPr>
        <w:t>ежи Республики Крым от 02.07.2020</w:t>
      </w:r>
      <w:r w:rsidR="00506532" w:rsidRPr="001523D6">
        <w:rPr>
          <w:rFonts w:ascii="Times New Roman" w:eastAsia="Calibri" w:hAnsi="Times New Roman" w:cs="Times New Roman"/>
          <w:color w:val="000000"/>
          <w:sz w:val="24"/>
          <w:szCs w:val="24"/>
        </w:rPr>
        <w:t xml:space="preserve"> </w:t>
      </w:r>
      <w:r w:rsidR="00506532" w:rsidRPr="00506532">
        <w:rPr>
          <w:rFonts w:ascii="Times New Roman" w:eastAsia="Calibri" w:hAnsi="Times New Roman" w:cs="Times New Roman"/>
          <w:color w:val="000000"/>
          <w:sz w:val="24"/>
          <w:szCs w:val="24"/>
        </w:rPr>
        <w:t>№01-14/1817 «Методические рекомендации по формированию учебных планов общеобразовательных организаций, реализующих общеобразовательные прогр</w:t>
      </w:r>
      <w:r w:rsidR="000A39F6">
        <w:rPr>
          <w:rFonts w:ascii="Times New Roman" w:eastAsia="Calibri" w:hAnsi="Times New Roman" w:cs="Times New Roman"/>
          <w:color w:val="000000"/>
          <w:sz w:val="24"/>
          <w:szCs w:val="24"/>
        </w:rPr>
        <w:t>аммы, на 2020-2021</w:t>
      </w:r>
      <w:r w:rsidR="00506532">
        <w:rPr>
          <w:rFonts w:ascii="Times New Roman" w:eastAsia="Calibri" w:hAnsi="Times New Roman" w:cs="Times New Roman"/>
          <w:color w:val="000000"/>
          <w:sz w:val="24"/>
          <w:szCs w:val="24"/>
        </w:rPr>
        <w:t xml:space="preserve"> учебный год</w:t>
      </w:r>
      <w:r w:rsidR="00506532" w:rsidRPr="001523D6">
        <w:rPr>
          <w:rFonts w:ascii="Times New Roman" w:eastAsia="Calibri" w:hAnsi="Times New Roman" w:cs="Times New Roman"/>
          <w:color w:val="000000"/>
          <w:sz w:val="24"/>
          <w:szCs w:val="24"/>
        </w:rPr>
        <w:t xml:space="preserve">» </w:t>
      </w:r>
      <w:r w:rsidRPr="001523D6">
        <w:rPr>
          <w:rFonts w:ascii="Times New Roman" w:eastAsia="Calibri" w:hAnsi="Times New Roman" w:cs="Times New Roman"/>
          <w:sz w:val="24"/>
        </w:rPr>
        <w:t>количество часов, предусмотренное д</w:t>
      </w:r>
      <w:r w:rsidR="001523D6" w:rsidRPr="001523D6">
        <w:rPr>
          <w:rFonts w:ascii="Times New Roman" w:eastAsia="Calibri" w:hAnsi="Times New Roman" w:cs="Times New Roman"/>
          <w:sz w:val="24"/>
        </w:rPr>
        <w:t>ля изучения русского языка в 5–9</w:t>
      </w:r>
      <w:r w:rsidRPr="001523D6">
        <w:rPr>
          <w:rFonts w:ascii="Times New Roman" w:eastAsia="Calibri" w:hAnsi="Times New Roman" w:cs="Times New Roman"/>
          <w:sz w:val="24"/>
        </w:rPr>
        <w:t xml:space="preserve"> классах, следующее:</w:t>
      </w:r>
    </w:p>
    <w:p w:rsidR="00D74E38" w:rsidRPr="001523D6" w:rsidRDefault="00D74E38" w:rsidP="00D74E38">
      <w:pPr>
        <w:spacing w:after="0" w:line="240" w:lineRule="auto"/>
        <w:ind w:firstLine="708"/>
        <w:jc w:val="both"/>
        <w:rPr>
          <w:rFonts w:ascii="Times New Roman" w:eastAsia="Calibri" w:hAnsi="Times New Roman" w:cs="Times New Roman"/>
          <w:sz w:val="24"/>
        </w:rPr>
      </w:pPr>
    </w:p>
    <w:tbl>
      <w:tblPr>
        <w:tblStyle w:val="a3"/>
        <w:tblW w:w="0" w:type="auto"/>
        <w:tblLook w:val="04A0" w:firstRow="1" w:lastRow="0" w:firstColumn="1" w:lastColumn="0" w:noHBand="0" w:noVBand="1"/>
      </w:tblPr>
      <w:tblGrid>
        <w:gridCol w:w="3271"/>
        <w:gridCol w:w="1457"/>
        <w:gridCol w:w="1571"/>
        <w:gridCol w:w="1337"/>
        <w:gridCol w:w="1193"/>
        <w:gridCol w:w="1167"/>
      </w:tblGrid>
      <w:tr w:rsidR="00506532" w:rsidRPr="001523D6" w:rsidTr="008A5D8D">
        <w:tc>
          <w:tcPr>
            <w:tcW w:w="3271" w:type="dxa"/>
            <w:vMerge w:val="restart"/>
          </w:tcPr>
          <w:p w:rsidR="00506532" w:rsidRPr="001523D6" w:rsidRDefault="00506532" w:rsidP="00D74E38">
            <w:pPr>
              <w:jc w:val="center"/>
              <w:rPr>
                <w:rFonts w:ascii="Times New Roman" w:eastAsia="Calibri" w:hAnsi="Times New Roman" w:cs="Times New Roman"/>
                <w:sz w:val="24"/>
              </w:rPr>
            </w:pPr>
            <w:r w:rsidRPr="001523D6">
              <w:rPr>
                <w:rFonts w:ascii="Times New Roman" w:eastAsia="Calibri" w:hAnsi="Times New Roman" w:cs="Times New Roman"/>
                <w:b/>
                <w:sz w:val="24"/>
                <w:szCs w:val="24"/>
              </w:rPr>
              <w:t>Учебные предметы</w:t>
            </w:r>
          </w:p>
        </w:tc>
        <w:tc>
          <w:tcPr>
            <w:tcW w:w="6725" w:type="dxa"/>
            <w:gridSpan w:val="5"/>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Количество часов в неделю по классам</w:t>
            </w:r>
          </w:p>
        </w:tc>
      </w:tr>
      <w:tr w:rsidR="00506532" w:rsidRPr="001523D6" w:rsidTr="008A5D8D">
        <w:tc>
          <w:tcPr>
            <w:tcW w:w="3271" w:type="dxa"/>
            <w:vMerge/>
          </w:tcPr>
          <w:p w:rsidR="00506532" w:rsidRPr="001523D6" w:rsidRDefault="00506532" w:rsidP="00D74E38">
            <w:pPr>
              <w:jc w:val="both"/>
              <w:rPr>
                <w:rFonts w:ascii="Times New Roman" w:eastAsia="Calibri" w:hAnsi="Times New Roman" w:cs="Times New Roman"/>
                <w:sz w:val="24"/>
              </w:rPr>
            </w:pPr>
          </w:p>
        </w:tc>
        <w:tc>
          <w:tcPr>
            <w:tcW w:w="6725" w:type="dxa"/>
            <w:gridSpan w:val="5"/>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ФГОС</w:t>
            </w:r>
          </w:p>
        </w:tc>
      </w:tr>
      <w:tr w:rsidR="00506532" w:rsidRPr="001523D6" w:rsidTr="00506532">
        <w:tc>
          <w:tcPr>
            <w:tcW w:w="3271" w:type="dxa"/>
            <w:vMerge/>
          </w:tcPr>
          <w:p w:rsidR="00506532" w:rsidRPr="001523D6" w:rsidRDefault="00506532" w:rsidP="00D74E38">
            <w:pPr>
              <w:jc w:val="both"/>
              <w:rPr>
                <w:rFonts w:ascii="Times New Roman" w:eastAsia="Calibri" w:hAnsi="Times New Roman" w:cs="Times New Roman"/>
                <w:sz w:val="24"/>
              </w:rPr>
            </w:pPr>
          </w:p>
        </w:tc>
        <w:tc>
          <w:tcPr>
            <w:tcW w:w="1457"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5</w:t>
            </w:r>
          </w:p>
        </w:tc>
        <w:tc>
          <w:tcPr>
            <w:tcW w:w="1571"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6</w:t>
            </w:r>
          </w:p>
        </w:tc>
        <w:tc>
          <w:tcPr>
            <w:tcW w:w="1337"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7</w:t>
            </w:r>
          </w:p>
        </w:tc>
        <w:tc>
          <w:tcPr>
            <w:tcW w:w="1193"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8</w:t>
            </w:r>
          </w:p>
        </w:tc>
        <w:tc>
          <w:tcPr>
            <w:tcW w:w="1167"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9</w:t>
            </w:r>
          </w:p>
        </w:tc>
      </w:tr>
      <w:tr w:rsidR="00506532" w:rsidRPr="001523D6" w:rsidTr="00506532">
        <w:tc>
          <w:tcPr>
            <w:tcW w:w="3271" w:type="dxa"/>
          </w:tcPr>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506532" w:rsidRPr="001523D6" w:rsidRDefault="00506532" w:rsidP="00D74E38">
            <w:pPr>
              <w:rPr>
                <w:rFonts w:ascii="Times New Roman" w:eastAsia="Calibri" w:hAnsi="Times New Roman" w:cs="Times New Roman"/>
                <w:sz w:val="24"/>
              </w:rPr>
            </w:pPr>
            <w:r w:rsidRPr="001523D6">
              <w:rPr>
                <w:rFonts w:ascii="Times New Roman" w:eastAsia="Calibri" w:hAnsi="Times New Roman" w:cs="Times New Roman"/>
                <w:sz w:val="24"/>
              </w:rPr>
              <w:t xml:space="preserve">с русским языком обучения </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rPr>
              <w:t>(5-дневная учебная неделя)</w:t>
            </w:r>
          </w:p>
        </w:tc>
        <w:tc>
          <w:tcPr>
            <w:tcW w:w="1457"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4</w:t>
            </w:r>
          </w:p>
        </w:tc>
        <w:tc>
          <w:tcPr>
            <w:tcW w:w="1571"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4</w:t>
            </w:r>
          </w:p>
        </w:tc>
        <w:tc>
          <w:tcPr>
            <w:tcW w:w="1337"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4</w:t>
            </w:r>
          </w:p>
        </w:tc>
        <w:tc>
          <w:tcPr>
            <w:tcW w:w="1193"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3</w:t>
            </w:r>
          </w:p>
        </w:tc>
        <w:tc>
          <w:tcPr>
            <w:tcW w:w="1167"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4</w:t>
            </w:r>
          </w:p>
        </w:tc>
      </w:tr>
      <w:tr w:rsidR="00506532" w:rsidRPr="001523D6" w:rsidTr="00506532">
        <w:tc>
          <w:tcPr>
            <w:tcW w:w="3271" w:type="dxa"/>
          </w:tcPr>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506532" w:rsidRPr="001523D6" w:rsidRDefault="00506532" w:rsidP="00D74E38">
            <w:r w:rsidRPr="001523D6">
              <w:rPr>
                <w:rFonts w:ascii="Times New Roman" w:eastAsia="Calibri" w:hAnsi="Times New Roman" w:cs="Times New Roman"/>
                <w:sz w:val="24"/>
              </w:rPr>
              <w:t>с русским языком обучения</w:t>
            </w:r>
            <w:r w:rsidRPr="001523D6">
              <w:t xml:space="preserve"> </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rPr>
              <w:t>(6-дневная учебная неделя)</w:t>
            </w:r>
          </w:p>
        </w:tc>
        <w:tc>
          <w:tcPr>
            <w:tcW w:w="145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571"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33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193"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167" w:type="dxa"/>
          </w:tcPr>
          <w:p w:rsidR="00506532" w:rsidRPr="001523D6" w:rsidRDefault="001523D6" w:rsidP="00D74E38">
            <w:pPr>
              <w:jc w:val="center"/>
              <w:rPr>
                <w:rFonts w:ascii="Times New Roman" w:hAnsi="Times New Roman"/>
                <w:sz w:val="24"/>
                <w:szCs w:val="24"/>
              </w:rPr>
            </w:pPr>
            <w:r w:rsidRPr="001523D6">
              <w:rPr>
                <w:rFonts w:ascii="Times New Roman" w:hAnsi="Times New Roman"/>
                <w:sz w:val="24"/>
                <w:szCs w:val="24"/>
              </w:rPr>
              <w:t>5</w:t>
            </w:r>
          </w:p>
        </w:tc>
      </w:tr>
      <w:tr w:rsidR="00506532" w:rsidRPr="001523D6" w:rsidTr="00506532">
        <w:tc>
          <w:tcPr>
            <w:tcW w:w="3271" w:type="dxa"/>
          </w:tcPr>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 xml:space="preserve">с обучением на родном (украинском,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(5-дневная учебная неделя)</w:t>
            </w:r>
          </w:p>
        </w:tc>
        <w:tc>
          <w:tcPr>
            <w:tcW w:w="145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571"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33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193"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3</w:t>
            </w:r>
          </w:p>
        </w:tc>
        <w:tc>
          <w:tcPr>
            <w:tcW w:w="1167" w:type="dxa"/>
          </w:tcPr>
          <w:p w:rsidR="00506532" w:rsidRPr="001523D6" w:rsidRDefault="001523D6" w:rsidP="00D74E38">
            <w:pPr>
              <w:jc w:val="center"/>
              <w:rPr>
                <w:rFonts w:ascii="Times New Roman" w:hAnsi="Times New Roman"/>
                <w:sz w:val="24"/>
                <w:szCs w:val="24"/>
              </w:rPr>
            </w:pPr>
            <w:r w:rsidRPr="001523D6">
              <w:rPr>
                <w:rFonts w:ascii="Times New Roman" w:hAnsi="Times New Roman"/>
                <w:sz w:val="24"/>
                <w:szCs w:val="24"/>
              </w:rPr>
              <w:t>4</w:t>
            </w:r>
          </w:p>
        </w:tc>
      </w:tr>
      <w:tr w:rsidR="00506532" w:rsidRPr="001523D6" w:rsidTr="00506532">
        <w:tc>
          <w:tcPr>
            <w:tcW w:w="3271" w:type="dxa"/>
          </w:tcPr>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w:t>
            </w:r>
            <w:r w:rsidR="00A07997">
              <w:rPr>
                <w:rFonts w:ascii="Times New Roman" w:eastAsia="Calibri" w:hAnsi="Times New Roman" w:cs="Times New Roman"/>
                <w:sz w:val="24"/>
                <w:szCs w:val="24"/>
              </w:rPr>
              <w:t xml:space="preserve">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(6-дневная учебная неделя)</w:t>
            </w:r>
          </w:p>
        </w:tc>
        <w:tc>
          <w:tcPr>
            <w:tcW w:w="145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571"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33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193"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3</w:t>
            </w:r>
          </w:p>
        </w:tc>
        <w:tc>
          <w:tcPr>
            <w:tcW w:w="1167" w:type="dxa"/>
          </w:tcPr>
          <w:p w:rsidR="00506532" w:rsidRPr="001523D6" w:rsidRDefault="001523D6" w:rsidP="00D74E38">
            <w:pPr>
              <w:jc w:val="center"/>
              <w:rPr>
                <w:rFonts w:ascii="Times New Roman" w:hAnsi="Times New Roman"/>
                <w:sz w:val="24"/>
                <w:szCs w:val="24"/>
              </w:rPr>
            </w:pPr>
            <w:r w:rsidRPr="001523D6">
              <w:rPr>
                <w:rFonts w:ascii="Times New Roman" w:hAnsi="Times New Roman"/>
                <w:sz w:val="24"/>
                <w:szCs w:val="24"/>
              </w:rPr>
              <w:t>4</w:t>
            </w:r>
          </w:p>
        </w:tc>
      </w:tr>
    </w:tbl>
    <w:p w:rsidR="00D74E38" w:rsidRPr="00D74E38" w:rsidRDefault="00D74E38" w:rsidP="00D74E38">
      <w:pPr>
        <w:spacing w:after="0" w:line="240" w:lineRule="auto"/>
        <w:ind w:firstLine="709"/>
        <w:jc w:val="both"/>
        <w:rPr>
          <w:rFonts w:ascii="Times New Roman" w:eastAsia="Calibri" w:hAnsi="Times New Roman" w:cs="Times New Roman"/>
          <w:sz w:val="24"/>
          <w:highlight w:val="yellow"/>
        </w:rPr>
      </w:pPr>
    </w:p>
    <w:p w:rsidR="00D74E38" w:rsidRPr="00D74E38" w:rsidRDefault="00D74E38" w:rsidP="00D74E38">
      <w:pPr>
        <w:spacing w:after="0" w:line="240" w:lineRule="auto"/>
        <w:ind w:firstLine="709"/>
        <w:jc w:val="both"/>
        <w:rPr>
          <w:rFonts w:ascii="Times New Roman" w:eastAsia="Calibri" w:hAnsi="Times New Roman" w:cs="Times New Roman"/>
          <w:sz w:val="24"/>
          <w:highlight w:val="yellow"/>
        </w:rPr>
      </w:pPr>
      <w:r w:rsidRPr="005A77D4">
        <w:rPr>
          <w:rFonts w:ascii="Times New Roman" w:eastAsia="Calibri" w:hAnsi="Times New Roman" w:cs="Times New Roman"/>
          <w:sz w:val="24"/>
        </w:rPr>
        <w:t xml:space="preserve">В соответствии с </w:t>
      </w:r>
      <w:r w:rsidR="005A77D4" w:rsidRPr="005A77D4">
        <w:rPr>
          <w:rFonts w:ascii="Times New Roman" w:eastAsia="Calibri" w:hAnsi="Times New Roman" w:cs="Times New Roman"/>
          <w:sz w:val="24"/>
          <w:szCs w:val="24"/>
        </w:rPr>
        <w:t>письмом</w:t>
      </w:r>
      <w:r w:rsidRPr="005A77D4">
        <w:rPr>
          <w:rFonts w:ascii="Times New Roman" w:eastAsia="Calibri" w:hAnsi="Times New Roman" w:cs="Times New Roman"/>
          <w:sz w:val="24"/>
          <w:szCs w:val="24"/>
        </w:rPr>
        <w:t xml:space="preserve"> Министерства образования, науки и молодежи Республики Крым</w:t>
      </w:r>
      <w:r w:rsidR="005A77D4" w:rsidRPr="005A77D4">
        <w:t xml:space="preserve"> </w:t>
      </w:r>
      <w:r w:rsidR="000A39F6">
        <w:rPr>
          <w:rFonts w:ascii="Times New Roman" w:eastAsia="Calibri" w:hAnsi="Times New Roman" w:cs="Times New Roman"/>
          <w:sz w:val="24"/>
          <w:szCs w:val="24"/>
        </w:rPr>
        <w:t>от 02.07.2020</w:t>
      </w:r>
      <w:r w:rsidR="005A77D4" w:rsidRPr="005A77D4">
        <w:rPr>
          <w:rFonts w:ascii="Times New Roman" w:eastAsia="Calibri" w:hAnsi="Times New Roman" w:cs="Times New Roman"/>
          <w:sz w:val="24"/>
          <w:szCs w:val="24"/>
        </w:rPr>
        <w:t xml:space="preserve"> №01-14/1817 «Методические рекомендации по формированию учебных планов общеобразовательных организаций, реализующих общеоб</w:t>
      </w:r>
      <w:r w:rsidR="000A39F6">
        <w:rPr>
          <w:rFonts w:ascii="Times New Roman" w:eastAsia="Calibri" w:hAnsi="Times New Roman" w:cs="Times New Roman"/>
          <w:sz w:val="24"/>
          <w:szCs w:val="24"/>
        </w:rPr>
        <w:t>разовательные программы, на 2020-2021</w:t>
      </w:r>
      <w:r w:rsidR="005A77D4" w:rsidRPr="005A77D4">
        <w:rPr>
          <w:rFonts w:ascii="Times New Roman" w:eastAsia="Calibri" w:hAnsi="Times New Roman" w:cs="Times New Roman"/>
          <w:sz w:val="24"/>
          <w:szCs w:val="24"/>
        </w:rPr>
        <w:t xml:space="preserve"> учебный год</w:t>
      </w:r>
      <w:r w:rsidR="00EF35A7">
        <w:rPr>
          <w:rFonts w:ascii="Times New Roman" w:eastAsia="Calibri" w:hAnsi="Times New Roman" w:cs="Times New Roman"/>
          <w:sz w:val="24"/>
          <w:szCs w:val="24"/>
        </w:rPr>
        <w:t xml:space="preserve">» </w:t>
      </w:r>
      <w:r w:rsidR="00EF35A7" w:rsidRPr="00EF35A7">
        <w:rPr>
          <w:rFonts w:ascii="Times New Roman" w:eastAsia="Calibri" w:hAnsi="Times New Roman" w:cs="Times New Roman"/>
          <w:sz w:val="24"/>
          <w:szCs w:val="24"/>
        </w:rPr>
        <w:t>количество часов, предусмотренное</w:t>
      </w:r>
      <w:r w:rsidR="00EF35A7">
        <w:rPr>
          <w:rFonts w:ascii="Times New Roman" w:eastAsia="Calibri" w:hAnsi="Times New Roman" w:cs="Times New Roman"/>
          <w:sz w:val="24"/>
          <w:szCs w:val="24"/>
        </w:rPr>
        <w:t xml:space="preserve"> для изучения русского языка в 10</w:t>
      </w:r>
      <w:r w:rsidR="00EF35A7" w:rsidRPr="00EF35A7">
        <w:rPr>
          <w:rFonts w:ascii="Times New Roman" w:eastAsia="Calibri" w:hAnsi="Times New Roman" w:cs="Times New Roman"/>
          <w:sz w:val="24"/>
          <w:szCs w:val="24"/>
        </w:rPr>
        <w:t>–11 классах, следующее:</w:t>
      </w:r>
    </w:p>
    <w:tbl>
      <w:tblPr>
        <w:tblStyle w:val="a3"/>
        <w:tblW w:w="0" w:type="auto"/>
        <w:tblLook w:val="04A0" w:firstRow="1" w:lastRow="0" w:firstColumn="1" w:lastColumn="0" w:noHBand="0" w:noVBand="1"/>
      </w:tblPr>
      <w:tblGrid>
        <w:gridCol w:w="2499"/>
        <w:gridCol w:w="3988"/>
        <w:gridCol w:w="3509"/>
      </w:tblGrid>
      <w:tr w:rsidR="00D74E38" w:rsidRPr="005A77D4" w:rsidTr="00D74E38">
        <w:tc>
          <w:tcPr>
            <w:tcW w:w="2499" w:type="dxa"/>
            <w:vMerge w:val="restart"/>
          </w:tcPr>
          <w:p w:rsidR="00D74E38" w:rsidRPr="005A77D4" w:rsidRDefault="00D74E38" w:rsidP="00D74E38">
            <w:pPr>
              <w:jc w:val="both"/>
              <w:rPr>
                <w:rFonts w:ascii="Times New Roman" w:eastAsia="Calibri" w:hAnsi="Times New Roman" w:cs="Times New Roman"/>
                <w:sz w:val="24"/>
              </w:rPr>
            </w:pPr>
            <w:r w:rsidRPr="005A77D4">
              <w:rPr>
                <w:rFonts w:ascii="Times New Roman" w:eastAsia="Calibri" w:hAnsi="Times New Roman" w:cs="Times New Roman"/>
                <w:b/>
                <w:sz w:val="24"/>
                <w:szCs w:val="24"/>
              </w:rPr>
              <w:t>Учебные предметы</w:t>
            </w:r>
          </w:p>
        </w:tc>
        <w:tc>
          <w:tcPr>
            <w:tcW w:w="7497" w:type="dxa"/>
            <w:gridSpan w:val="2"/>
          </w:tcPr>
          <w:p w:rsidR="00D74E38" w:rsidRPr="005A77D4" w:rsidRDefault="00D74E38" w:rsidP="00D74E38">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Количество часов в неделю по классам</w:t>
            </w:r>
          </w:p>
        </w:tc>
      </w:tr>
      <w:tr w:rsidR="00D74E38" w:rsidRPr="005A77D4" w:rsidTr="00D74E38">
        <w:tc>
          <w:tcPr>
            <w:tcW w:w="2499" w:type="dxa"/>
            <w:vMerge/>
          </w:tcPr>
          <w:p w:rsidR="00D74E38" w:rsidRPr="005A77D4" w:rsidRDefault="00D74E38" w:rsidP="00D74E38">
            <w:pPr>
              <w:jc w:val="both"/>
              <w:rPr>
                <w:rFonts w:ascii="Times New Roman" w:eastAsia="Calibri" w:hAnsi="Times New Roman" w:cs="Times New Roman"/>
                <w:sz w:val="24"/>
              </w:rPr>
            </w:pPr>
          </w:p>
        </w:tc>
        <w:tc>
          <w:tcPr>
            <w:tcW w:w="7497" w:type="dxa"/>
            <w:gridSpan w:val="2"/>
          </w:tcPr>
          <w:p w:rsidR="00D74E38" w:rsidRPr="005A77D4" w:rsidRDefault="00D74E38" w:rsidP="00D74E38">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ФК ГОС</w:t>
            </w:r>
          </w:p>
        </w:tc>
      </w:tr>
      <w:tr w:rsidR="005A77D4" w:rsidRPr="005A77D4" w:rsidTr="005A77D4">
        <w:tc>
          <w:tcPr>
            <w:tcW w:w="2499" w:type="dxa"/>
            <w:vMerge/>
          </w:tcPr>
          <w:p w:rsidR="005A77D4" w:rsidRPr="005A77D4" w:rsidRDefault="005A77D4" w:rsidP="00D74E38">
            <w:pPr>
              <w:jc w:val="both"/>
              <w:rPr>
                <w:rFonts w:ascii="Times New Roman" w:eastAsia="Calibri" w:hAnsi="Times New Roman" w:cs="Times New Roman"/>
                <w:sz w:val="24"/>
              </w:rPr>
            </w:pPr>
          </w:p>
        </w:tc>
        <w:tc>
          <w:tcPr>
            <w:tcW w:w="3988" w:type="dxa"/>
          </w:tcPr>
          <w:p w:rsidR="005A77D4" w:rsidRPr="005A77D4" w:rsidRDefault="005A77D4" w:rsidP="00D74E38">
            <w:pPr>
              <w:jc w:val="center"/>
              <w:rPr>
                <w:rFonts w:ascii="Times New Roman" w:eastAsia="Calibri" w:hAnsi="Times New Roman" w:cs="Times New Roman"/>
                <w:b/>
                <w:sz w:val="24"/>
              </w:rPr>
            </w:pPr>
            <w:r w:rsidRPr="005A77D4">
              <w:rPr>
                <w:rFonts w:ascii="Times New Roman" w:eastAsia="Calibri" w:hAnsi="Times New Roman" w:cs="Times New Roman"/>
                <w:b/>
                <w:sz w:val="24"/>
              </w:rPr>
              <w:t>10 (базовый уровень)</w:t>
            </w:r>
          </w:p>
        </w:tc>
        <w:tc>
          <w:tcPr>
            <w:tcW w:w="3509" w:type="dxa"/>
          </w:tcPr>
          <w:p w:rsidR="005A77D4" w:rsidRPr="005A77D4" w:rsidRDefault="005A77D4" w:rsidP="00D74E38">
            <w:pPr>
              <w:jc w:val="center"/>
              <w:rPr>
                <w:rFonts w:ascii="Times New Roman" w:eastAsia="Calibri" w:hAnsi="Times New Roman" w:cs="Times New Roman"/>
                <w:b/>
                <w:sz w:val="24"/>
              </w:rPr>
            </w:pPr>
            <w:r w:rsidRPr="005A77D4">
              <w:rPr>
                <w:rFonts w:ascii="Times New Roman" w:eastAsia="Calibri" w:hAnsi="Times New Roman" w:cs="Times New Roman"/>
                <w:b/>
                <w:sz w:val="24"/>
              </w:rPr>
              <w:t>11 (базовый уровень)</w:t>
            </w:r>
          </w:p>
        </w:tc>
      </w:tr>
      <w:tr w:rsidR="005A77D4" w:rsidTr="005A77D4">
        <w:tc>
          <w:tcPr>
            <w:tcW w:w="2499" w:type="dxa"/>
          </w:tcPr>
          <w:p w:rsidR="005A77D4" w:rsidRPr="005A77D4" w:rsidRDefault="005A77D4" w:rsidP="00D74E38">
            <w:pPr>
              <w:jc w:val="both"/>
              <w:rPr>
                <w:rFonts w:ascii="Times New Roman" w:eastAsia="Calibri" w:hAnsi="Times New Roman" w:cs="Times New Roman"/>
                <w:sz w:val="24"/>
                <w:szCs w:val="24"/>
              </w:rPr>
            </w:pPr>
            <w:r w:rsidRPr="005A77D4">
              <w:rPr>
                <w:rFonts w:ascii="Times New Roman" w:eastAsia="Calibri" w:hAnsi="Times New Roman" w:cs="Times New Roman"/>
                <w:sz w:val="24"/>
                <w:szCs w:val="24"/>
              </w:rPr>
              <w:t>Русский язык</w:t>
            </w:r>
          </w:p>
          <w:p w:rsidR="005A77D4" w:rsidRPr="005A77D4" w:rsidRDefault="005A77D4" w:rsidP="00D74E38">
            <w:pPr>
              <w:jc w:val="both"/>
              <w:rPr>
                <w:rFonts w:ascii="Times New Roman" w:eastAsia="Calibri" w:hAnsi="Times New Roman" w:cs="Times New Roman"/>
                <w:sz w:val="24"/>
              </w:rPr>
            </w:pPr>
          </w:p>
        </w:tc>
        <w:tc>
          <w:tcPr>
            <w:tcW w:w="3988" w:type="dxa"/>
          </w:tcPr>
          <w:p w:rsidR="005A77D4" w:rsidRPr="005A77D4" w:rsidRDefault="005A77D4" w:rsidP="00D74E38">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c>
          <w:tcPr>
            <w:tcW w:w="3509" w:type="dxa"/>
          </w:tcPr>
          <w:p w:rsidR="005A77D4" w:rsidRDefault="005A77D4" w:rsidP="00D74E38">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r>
    </w:tbl>
    <w:p w:rsidR="00D74E38" w:rsidRPr="00F4490A" w:rsidRDefault="00D74E38" w:rsidP="00D74E38">
      <w:pPr>
        <w:spacing w:after="0" w:line="259"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D74E38" w:rsidRDefault="00D74E38" w:rsidP="00D74E38">
      <w:pPr>
        <w:spacing w:after="0" w:line="259" w:lineRule="auto"/>
        <w:ind w:firstLine="567"/>
        <w:jc w:val="both"/>
        <w:rPr>
          <w:rFonts w:ascii="Times New Roman" w:eastAsia="Calibri" w:hAnsi="Times New Roman" w:cs="Times New Roman"/>
          <w:sz w:val="24"/>
          <w:szCs w:val="24"/>
        </w:rPr>
      </w:pPr>
      <w:proofErr w:type="gramStart"/>
      <w:r w:rsidRPr="00F4490A">
        <w:rPr>
          <w:rFonts w:ascii="Times New Roman" w:eastAsia="Calibri" w:hAnsi="Times New Roman" w:cs="Times New Roman"/>
          <w:sz w:val="24"/>
          <w:szCs w:val="24"/>
        </w:rPr>
        <w:t xml:space="preserve">При определении содержания рабочих программ учебных предметов используются положения примерной основной образовательной программы </w:t>
      </w:r>
      <w:r>
        <w:rPr>
          <w:rFonts w:ascii="Times New Roman" w:eastAsia="Calibri" w:hAnsi="Times New Roman" w:cs="Times New Roman"/>
          <w:sz w:val="24"/>
          <w:szCs w:val="24"/>
        </w:rPr>
        <w:t>основного общего образования</w:t>
      </w:r>
      <w:r w:rsidRPr="00F4490A">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F4490A">
        <w:rPr>
          <w:rFonts w:ascii="Times New Roman" w:eastAsia="Calibri" w:hAnsi="Times New Roman" w:cs="Times New Roman"/>
          <w:sz w:val="24"/>
          <w:szCs w:val="24"/>
        </w:rPr>
        <w:t xml:space="preserve">еестр </w:t>
      </w:r>
      <w:r>
        <w:rPr>
          <w:rFonts w:ascii="Times New Roman" w:eastAsia="Calibri" w:hAnsi="Times New Roman" w:cs="Times New Roman"/>
          <w:sz w:val="24"/>
          <w:szCs w:val="24"/>
        </w:rPr>
        <w:t xml:space="preserve">примерных основных образовательных программ </w:t>
      </w:r>
      <w:r w:rsidRPr="00F4490A">
        <w:rPr>
          <w:rFonts w:ascii="Times New Roman" w:eastAsia="Calibri" w:hAnsi="Times New Roman" w:cs="Times New Roman"/>
          <w:sz w:val="24"/>
          <w:szCs w:val="24"/>
        </w:rPr>
        <w:t xml:space="preserve">Министерства образования и науки Российской Федерации: </w:t>
      </w:r>
      <w:hyperlink r:id="rId6" w:history="1">
        <w:r w:rsidRPr="00F4490A">
          <w:rPr>
            <w:rFonts w:ascii="Times New Roman" w:eastAsia="Calibri" w:hAnsi="Times New Roman" w:cs="Times New Roman"/>
            <w:color w:val="0000FF"/>
            <w:sz w:val="24"/>
            <w:szCs w:val="24"/>
            <w:u w:val="single"/>
          </w:rPr>
          <w:t>http://fgosreestr.ru/</w:t>
        </w:r>
      </w:hyperlink>
      <w:r w:rsidRPr="00F4490A">
        <w:rPr>
          <w:rFonts w:ascii="Times New Roman" w:eastAsia="Calibri" w:hAnsi="Times New Roman" w:cs="Times New Roman"/>
          <w:sz w:val="24"/>
          <w:szCs w:val="24"/>
        </w:rPr>
        <w:t xml:space="preserve">), основной образовательной программы </w:t>
      </w:r>
      <w:r>
        <w:rPr>
          <w:rFonts w:ascii="Times New Roman" w:eastAsia="Calibri" w:hAnsi="Times New Roman" w:cs="Times New Roman"/>
          <w:sz w:val="24"/>
          <w:szCs w:val="24"/>
        </w:rPr>
        <w:t>основного общего образования</w:t>
      </w:r>
      <w:r w:rsidRPr="00F4490A">
        <w:rPr>
          <w:rFonts w:ascii="Times New Roman" w:eastAsia="Calibri" w:hAnsi="Times New Roman" w:cs="Times New Roman"/>
          <w:sz w:val="24"/>
          <w:szCs w:val="24"/>
        </w:rPr>
        <w:t xml:space="preserve"> образовательной организации, а также при необходимости материалы примерных программ по учебным предметам, вариативные (авторские) программы учебных предметов.</w:t>
      </w:r>
      <w:proofErr w:type="gramEnd"/>
      <w:r w:rsidRPr="00F4490A">
        <w:rPr>
          <w:rFonts w:ascii="Times New Roman" w:eastAsia="Calibri" w:hAnsi="Times New Roman" w:cs="Times New Roman"/>
          <w:sz w:val="24"/>
          <w:szCs w:val="24"/>
        </w:rPr>
        <w:t xml:space="preserve">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w:t>
      </w:r>
      <w:r w:rsidRPr="00F4490A">
        <w:rPr>
          <w:rFonts w:ascii="Times New Roman" w:eastAsia="Calibri" w:hAnsi="Times New Roman" w:cs="Times New Roman"/>
          <w:sz w:val="24"/>
          <w:szCs w:val="24"/>
        </w:rPr>
        <w:lastRenderedPageBreak/>
        <w:t>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w:t>
      </w:r>
      <w:r>
        <w:rPr>
          <w:rFonts w:ascii="Times New Roman" w:eastAsia="Calibri" w:hAnsi="Times New Roman" w:cs="Times New Roman"/>
          <w:sz w:val="24"/>
          <w:szCs w:val="24"/>
        </w:rPr>
        <w:t>бщеобразовательной организации.</w:t>
      </w:r>
    </w:p>
    <w:p w:rsidR="00D74E38" w:rsidRPr="00F4490A" w:rsidRDefault="00D74E38" w:rsidP="00D74E38">
      <w:pPr>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разработке рабочих программ и составлении календарно - тематического планирования по русскому языку в 5–11 классах необходимо руководствоваться </w:t>
      </w:r>
      <w:r>
        <w:rPr>
          <w:rFonts w:ascii="Times New Roman" w:eastAsia="Calibri" w:hAnsi="Times New Roman" w:cs="Times New Roman"/>
          <w:sz w:val="24"/>
          <w:szCs w:val="24"/>
        </w:rPr>
        <w:t xml:space="preserve">требованиями </w:t>
      </w:r>
      <w:r w:rsidRPr="00F4490A">
        <w:rPr>
          <w:rFonts w:ascii="Times New Roman" w:eastAsia="Calibri" w:hAnsi="Times New Roman" w:cs="Times New Roman"/>
          <w:sz w:val="24"/>
          <w:szCs w:val="24"/>
        </w:rPr>
        <w:t>ФГОС ООО (с изменениями в п. 18.2.2).</w:t>
      </w:r>
    </w:p>
    <w:p w:rsidR="00D74E38" w:rsidRPr="00F4490A" w:rsidRDefault="00D74E38" w:rsidP="00D74E38">
      <w:pPr>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D74E38" w:rsidRPr="00F4490A" w:rsidRDefault="00D74E38" w:rsidP="00D74E38">
      <w:pPr>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r>
        <w:rPr>
          <w:rFonts w:ascii="Times New Roman" w:eastAsia="Calibri" w:hAnsi="Times New Roman" w:cs="Times New Roman"/>
          <w:sz w:val="24"/>
          <w:szCs w:val="24"/>
        </w:rPr>
        <w:t>.</w:t>
      </w:r>
    </w:p>
    <w:p w:rsidR="00D74E38" w:rsidRPr="00F4490A" w:rsidRDefault="00D74E38" w:rsidP="00D74E38">
      <w:pPr>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rsidR="00D74E38" w:rsidRPr="00F4490A" w:rsidRDefault="00D74E38" w:rsidP="00D74E38">
      <w:pPr>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1) «Просвещение»: </w:t>
      </w:r>
      <w:hyperlink r:id="rId7" w:history="1">
        <w:r w:rsidRPr="00F4490A">
          <w:rPr>
            <w:rFonts w:ascii="Times New Roman" w:eastAsia="Calibri" w:hAnsi="Times New Roman" w:cs="Times New Roman"/>
            <w:color w:val="0000FF"/>
            <w:sz w:val="24"/>
            <w:szCs w:val="24"/>
            <w:u w:val="single"/>
          </w:rPr>
          <w:t>www.prosv.ru</w:t>
        </w:r>
      </w:hyperlink>
      <w:r w:rsidRPr="00F4490A">
        <w:rPr>
          <w:rFonts w:ascii="Times New Roman" w:eastAsia="Calibri" w:hAnsi="Times New Roman" w:cs="Times New Roman"/>
          <w:sz w:val="24"/>
          <w:szCs w:val="24"/>
        </w:rPr>
        <w:t>;</w:t>
      </w:r>
    </w:p>
    <w:p w:rsidR="00D74E38" w:rsidRPr="00F4490A" w:rsidRDefault="00D74E38" w:rsidP="00D74E38">
      <w:pPr>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2) «Русское слово»: </w:t>
      </w:r>
      <w:hyperlink r:id="rId8" w:history="1">
        <w:r w:rsidRPr="00F4490A">
          <w:rPr>
            <w:rFonts w:ascii="Times New Roman" w:eastAsia="Calibri" w:hAnsi="Times New Roman" w:cs="Times New Roman"/>
            <w:color w:val="0000FF"/>
            <w:sz w:val="24"/>
            <w:szCs w:val="24"/>
            <w:u w:val="single"/>
          </w:rPr>
          <w:t>www.russkoe-slovo.ru</w:t>
        </w:r>
      </w:hyperlink>
      <w:r w:rsidRPr="00F4490A">
        <w:rPr>
          <w:rFonts w:ascii="Times New Roman" w:eastAsia="Calibri" w:hAnsi="Times New Roman" w:cs="Times New Roman"/>
          <w:sz w:val="24"/>
          <w:szCs w:val="24"/>
        </w:rPr>
        <w:t>;</w:t>
      </w:r>
    </w:p>
    <w:p w:rsidR="00D74E38" w:rsidRPr="00F4490A" w:rsidRDefault="00D74E38" w:rsidP="00D74E38">
      <w:pPr>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3) Объединенная издательская группа «Дрофа</w:t>
      </w:r>
      <w:proofErr w:type="gramStart"/>
      <w:r w:rsidRPr="00F4490A">
        <w:rPr>
          <w:rFonts w:ascii="Times New Roman" w:eastAsia="Calibri" w:hAnsi="Times New Roman" w:cs="Times New Roman"/>
          <w:sz w:val="24"/>
          <w:szCs w:val="24"/>
        </w:rPr>
        <w:t>»-</w:t>
      </w:r>
      <w:proofErr w:type="gramEnd"/>
      <w:r w:rsidRPr="00F4490A">
        <w:rPr>
          <w:rFonts w:ascii="Times New Roman" w:eastAsia="Calibri" w:hAnsi="Times New Roman" w:cs="Times New Roman"/>
          <w:sz w:val="24"/>
          <w:szCs w:val="24"/>
        </w:rPr>
        <w:t>«</w:t>
      </w:r>
      <w:proofErr w:type="spellStart"/>
      <w:r w:rsidRPr="00F4490A">
        <w:rPr>
          <w:rFonts w:ascii="Times New Roman" w:eastAsia="Calibri" w:hAnsi="Times New Roman" w:cs="Times New Roman"/>
          <w:sz w:val="24"/>
          <w:szCs w:val="24"/>
        </w:rPr>
        <w:t>Вентана</w:t>
      </w:r>
      <w:proofErr w:type="spellEnd"/>
      <w:r w:rsidRPr="00F4490A">
        <w:rPr>
          <w:rFonts w:ascii="Times New Roman" w:eastAsia="Calibri" w:hAnsi="Times New Roman" w:cs="Times New Roman"/>
          <w:sz w:val="24"/>
          <w:szCs w:val="24"/>
        </w:rPr>
        <w:t xml:space="preserve">-Граф»: </w:t>
      </w:r>
      <w:hyperlink r:id="rId9" w:history="1">
        <w:r w:rsidRPr="00F4490A">
          <w:rPr>
            <w:rFonts w:ascii="Times New Roman" w:eastAsia="Calibri" w:hAnsi="Times New Roman" w:cs="Times New Roman"/>
            <w:color w:val="0000FF"/>
            <w:sz w:val="24"/>
            <w:szCs w:val="24"/>
            <w:u w:val="single"/>
          </w:rPr>
          <w:t>https://drofa-ventana.ru</w:t>
        </w:r>
      </w:hyperlink>
      <w:r w:rsidRPr="00F4490A">
        <w:rPr>
          <w:rFonts w:ascii="Times New Roman" w:eastAsia="Calibri" w:hAnsi="Times New Roman" w:cs="Times New Roman"/>
          <w:sz w:val="24"/>
          <w:szCs w:val="24"/>
        </w:rPr>
        <w:t>.</w:t>
      </w:r>
    </w:p>
    <w:p w:rsidR="00D74E38" w:rsidRPr="00F4490A" w:rsidRDefault="00D74E38" w:rsidP="00D74E38">
      <w:pPr>
        <w:spacing w:after="0" w:line="240" w:lineRule="auto"/>
        <w:ind w:firstLine="709"/>
        <w:jc w:val="both"/>
        <w:rPr>
          <w:rFonts w:ascii="Times New Roman" w:eastAsia="Calibri" w:hAnsi="Times New Roman" w:cs="Times New Roman"/>
          <w:sz w:val="24"/>
        </w:rPr>
      </w:pPr>
      <w:r w:rsidRPr="00F4490A">
        <w:rPr>
          <w:rFonts w:ascii="Times New Roman" w:eastAsia="Calibri" w:hAnsi="Times New Roman" w:cs="Times New Roman"/>
          <w:sz w:val="24"/>
        </w:rPr>
        <w:t xml:space="preserve">При составлении рабочей программы по русскому языку учителю необходимо обратить особое внимание на следующие положения: </w:t>
      </w:r>
    </w:p>
    <w:p w:rsidR="00D74E38" w:rsidRPr="00F4490A" w:rsidRDefault="00D74E38" w:rsidP="00D74E38">
      <w:pPr>
        <w:spacing w:after="0" w:line="240" w:lineRule="auto"/>
        <w:ind w:firstLine="709"/>
        <w:jc w:val="both"/>
        <w:rPr>
          <w:rFonts w:ascii="Times New Roman" w:eastAsia="Calibri" w:hAnsi="Times New Roman" w:cs="Times New Roman"/>
          <w:sz w:val="24"/>
        </w:rPr>
      </w:pPr>
      <w:r w:rsidRPr="00F4490A">
        <w:rPr>
          <w:rFonts w:ascii="Times New Roman" w:eastAsia="Calibri" w:hAnsi="Times New Roman" w:cs="Times New Roman"/>
          <w:sz w:val="24"/>
        </w:rPr>
        <w:t xml:space="preserve">1. </w:t>
      </w:r>
      <w:proofErr w:type="gramStart"/>
      <w:r w:rsidRPr="00F4490A">
        <w:rPr>
          <w:rFonts w:ascii="Times New Roman" w:eastAsia="Calibri" w:hAnsi="Times New Roman" w:cs="Times New Roman"/>
          <w:sz w:val="24"/>
        </w:rPr>
        <w:t xml:space="preserve">Количество специальных часов </w:t>
      </w:r>
      <w:r>
        <w:rPr>
          <w:rFonts w:ascii="Times New Roman" w:eastAsia="Calibri" w:hAnsi="Times New Roman" w:cs="Times New Roman"/>
          <w:sz w:val="24"/>
        </w:rPr>
        <w:t xml:space="preserve">по </w:t>
      </w:r>
      <w:r w:rsidRPr="00F4490A">
        <w:rPr>
          <w:rFonts w:ascii="Times New Roman" w:eastAsia="Calibri" w:hAnsi="Times New Roman" w:cs="Times New Roman"/>
          <w:sz w:val="24"/>
        </w:rPr>
        <w:t>развити</w:t>
      </w:r>
      <w:r>
        <w:rPr>
          <w:rFonts w:ascii="Times New Roman" w:eastAsia="Calibri" w:hAnsi="Times New Roman" w:cs="Times New Roman"/>
          <w:sz w:val="24"/>
        </w:rPr>
        <w:t>ю</w:t>
      </w:r>
      <w:r w:rsidRPr="00F4490A">
        <w:rPr>
          <w:rFonts w:ascii="Times New Roman" w:eastAsia="Calibri" w:hAnsi="Times New Roman" w:cs="Times New Roman"/>
          <w:sz w:val="24"/>
        </w:rPr>
        <w:t xml:space="preserve"> речи определяется выбранным учебно-методическим комплектом</w:t>
      </w:r>
      <w:r>
        <w:rPr>
          <w:rFonts w:ascii="Times New Roman" w:eastAsia="Calibri" w:hAnsi="Times New Roman" w:cs="Times New Roman"/>
          <w:sz w:val="24"/>
        </w:rPr>
        <w:t xml:space="preserve"> (далее – УМК)</w:t>
      </w:r>
      <w:r w:rsidRPr="00F4490A">
        <w:rPr>
          <w:rFonts w:ascii="Times New Roman" w:eastAsia="Calibri" w:hAnsi="Times New Roman" w:cs="Times New Roman"/>
          <w:sz w:val="24"/>
        </w:rPr>
        <w:t xml:space="preserve">, авторской программой к данному УМК, а также </w:t>
      </w:r>
      <w:r w:rsidRPr="00F4490A">
        <w:rPr>
          <w:rFonts w:ascii="Times New Roman" w:eastAsia="Calibri" w:hAnsi="Times New Roman" w:cs="Times New Roman"/>
          <w:b/>
          <w:sz w:val="24"/>
        </w:rPr>
        <w:t xml:space="preserve">самим учителем </w:t>
      </w:r>
      <w:r w:rsidRPr="00F4490A">
        <w:rPr>
          <w:rFonts w:ascii="Times New Roman" w:eastAsia="Calibri" w:hAnsi="Times New Roman" w:cs="Times New Roman"/>
          <w:sz w:val="24"/>
        </w:rPr>
        <w:t>(рекомендуемый объем – 10-20% от общего количества часов).</w:t>
      </w:r>
      <w:proofErr w:type="gramEnd"/>
      <w:r w:rsidRPr="00F4490A">
        <w:rPr>
          <w:rFonts w:ascii="Times New Roman" w:eastAsia="Calibri" w:hAnsi="Times New Roman" w:cs="Times New Roman"/>
          <w:sz w:val="24"/>
        </w:rPr>
        <w:t xml:space="preserve"> Вместе с тем</w:t>
      </w:r>
      <w:r>
        <w:rPr>
          <w:rFonts w:ascii="Times New Roman" w:eastAsia="Calibri" w:hAnsi="Times New Roman" w:cs="Times New Roman"/>
          <w:sz w:val="24"/>
        </w:rPr>
        <w:t>,</w:t>
      </w:r>
      <w:r w:rsidRPr="00F4490A">
        <w:rPr>
          <w:rFonts w:ascii="Times New Roman" w:eastAsia="Calibri" w:hAnsi="Times New Roman" w:cs="Times New Roman"/>
          <w:sz w:val="24"/>
        </w:rPr>
        <w:t xml:space="preserve"> развитие речи является обязательным компонентом, пронизывающим всю систему обучения русскому языку, следовательно, на каждом уроке русского языка должны создаваться условия для развития речи обучающихся, формирования коммуникативной компетентности.</w:t>
      </w:r>
    </w:p>
    <w:p w:rsidR="00D74E38" w:rsidRPr="00F4490A" w:rsidRDefault="00D74E38" w:rsidP="00D74E38">
      <w:pPr>
        <w:spacing w:after="0" w:line="240" w:lineRule="auto"/>
        <w:ind w:firstLine="709"/>
        <w:jc w:val="both"/>
        <w:rPr>
          <w:rFonts w:ascii="Times New Roman" w:eastAsia="Calibri" w:hAnsi="Times New Roman" w:cs="Times New Roman"/>
          <w:sz w:val="24"/>
        </w:rPr>
      </w:pPr>
      <w:r w:rsidRPr="00F4490A">
        <w:rPr>
          <w:rFonts w:ascii="Times New Roman" w:eastAsia="Calibri" w:hAnsi="Times New Roman" w:cs="Times New Roman"/>
          <w:sz w:val="24"/>
        </w:rPr>
        <w:t>2. Текущий контроль учащихся (текущее оценивание, контрольные и самостоятельные работы, в том числе, административные контрольные работы) может проводиться в течение учебного периода (по решению образовательной организации). В таблице представлено примерное распределение контрольных работ разных видов.</w:t>
      </w:r>
    </w:p>
    <w:p w:rsidR="00D74E38" w:rsidRPr="00F4490A" w:rsidRDefault="00D74E38" w:rsidP="00D74E38">
      <w:pPr>
        <w:spacing w:after="0" w:line="240" w:lineRule="auto"/>
        <w:ind w:firstLine="709"/>
        <w:jc w:val="both"/>
        <w:rPr>
          <w:rFonts w:ascii="Times New Roman" w:eastAsia="Calibri" w:hAnsi="Times New Roman" w:cs="Times New Roman"/>
          <w:b/>
          <w:spacing w:val="-6"/>
          <w:sz w:val="24"/>
          <w:szCs w:val="24"/>
        </w:rPr>
      </w:pPr>
    </w:p>
    <w:p w:rsidR="00D74E38" w:rsidRPr="00F4490A" w:rsidRDefault="00D74E38" w:rsidP="00D74E38">
      <w:pPr>
        <w:spacing w:after="0" w:line="240" w:lineRule="auto"/>
        <w:ind w:firstLine="709"/>
        <w:jc w:val="both"/>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РУССКИЙ ЯЗЫК</w:t>
      </w:r>
    </w:p>
    <w:p w:rsidR="00D74E38" w:rsidRPr="00F4490A" w:rsidRDefault="00D74E38" w:rsidP="00D74E38">
      <w:pPr>
        <w:spacing w:after="0" w:line="240" w:lineRule="auto"/>
        <w:ind w:firstLine="709"/>
        <w:jc w:val="both"/>
        <w:rPr>
          <w:rFonts w:ascii="Times New Roman" w:eastAsia="Calibri" w:hAnsi="Times New Roman" w:cs="Times New Roman"/>
          <w:spacing w:val="-6"/>
          <w:sz w:val="16"/>
          <w:szCs w:val="16"/>
        </w:rPr>
      </w:pPr>
    </w:p>
    <w:tbl>
      <w:tblPr>
        <w:tblW w:w="9923" w:type="dxa"/>
        <w:tblInd w:w="108" w:type="dxa"/>
        <w:tblLayout w:type="fixed"/>
        <w:tblLook w:val="01E0" w:firstRow="1" w:lastRow="1" w:firstColumn="1" w:lastColumn="1" w:noHBand="0" w:noVBand="0"/>
      </w:tblPr>
      <w:tblGrid>
        <w:gridCol w:w="3828"/>
        <w:gridCol w:w="992"/>
        <w:gridCol w:w="850"/>
        <w:gridCol w:w="851"/>
        <w:gridCol w:w="850"/>
        <w:gridCol w:w="851"/>
        <w:gridCol w:w="850"/>
        <w:gridCol w:w="851"/>
      </w:tblGrid>
      <w:tr w:rsidR="00D74E38" w:rsidRPr="00F4490A" w:rsidTr="00D74E38">
        <w:tc>
          <w:tcPr>
            <w:tcW w:w="3828" w:type="dxa"/>
            <w:vMerge w:val="restart"/>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Виды письменных работ</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письменных работ по классам</w:t>
            </w:r>
          </w:p>
        </w:tc>
      </w:tr>
      <w:tr w:rsidR="00D74E38" w:rsidRPr="00F4490A" w:rsidTr="00D74E38">
        <w:tc>
          <w:tcPr>
            <w:tcW w:w="3828" w:type="dxa"/>
            <w:vMerge/>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5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6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7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8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sz w:val="24"/>
                <w:szCs w:val="24"/>
              </w:rPr>
            </w:pPr>
            <w:r w:rsidRPr="00F4490A">
              <w:rPr>
                <w:rFonts w:ascii="Times New Roman" w:eastAsia="Calibri" w:hAnsi="Times New Roman" w:cs="Times New Roman"/>
                <w:b/>
                <w:sz w:val="24"/>
                <w:szCs w:val="24"/>
              </w:rPr>
              <w:t xml:space="preserve">9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10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11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Профильный</w:t>
            </w:r>
            <w:r>
              <w:rPr>
                <w:rFonts w:ascii="Times New Roman" w:eastAsia="Calibri" w:hAnsi="Times New Roman" w:cs="Times New Roman"/>
                <w:b/>
                <w:sz w:val="24"/>
                <w:szCs w:val="24"/>
              </w:rPr>
              <w:t xml:space="preserve"> уровень</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b/>
                <w:sz w:val="24"/>
                <w:szCs w:val="24"/>
              </w:rPr>
            </w:pP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Изложение </w:t>
            </w:r>
          </w:p>
        </w:tc>
        <w:tc>
          <w:tcPr>
            <w:tcW w:w="992"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0854EF" w:rsidRDefault="00D74E38" w:rsidP="000854EF">
      <w:pPr>
        <w:shd w:val="clear" w:color="auto" w:fill="FFFFFF"/>
        <w:spacing w:after="0" w:line="240" w:lineRule="auto"/>
        <w:ind w:firstLine="708"/>
        <w:jc w:val="both"/>
        <w:rPr>
          <w:rFonts w:ascii="Times New Roman" w:eastAsia="Calibri" w:hAnsi="Times New Roman" w:cs="Times New Roman"/>
          <w:szCs w:val="24"/>
        </w:rPr>
      </w:pPr>
      <w:r w:rsidRPr="00F4490A">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rsidR="00D74E38" w:rsidRPr="000854EF" w:rsidRDefault="00D74E38" w:rsidP="000854EF">
      <w:pPr>
        <w:shd w:val="clear" w:color="auto" w:fill="FFFFFF"/>
        <w:spacing w:after="0" w:line="240" w:lineRule="auto"/>
        <w:ind w:firstLine="708"/>
        <w:jc w:val="both"/>
        <w:rPr>
          <w:rFonts w:ascii="Times New Roman" w:eastAsia="Calibri" w:hAnsi="Times New Roman" w:cs="Times New Roman"/>
          <w:szCs w:val="24"/>
        </w:rPr>
      </w:pPr>
      <w:r w:rsidRPr="00F4490A">
        <w:rPr>
          <w:rFonts w:ascii="Times New Roman" w:eastAsia="Calibri" w:hAnsi="Times New Roman" w:cs="Times New Roman"/>
          <w:sz w:val="24"/>
          <w:szCs w:val="24"/>
        </w:rPr>
        <w:t>При планировании текущего контроля в каждом классе не</w:t>
      </w:r>
      <w:r>
        <w:rPr>
          <w:rFonts w:ascii="Times New Roman" w:eastAsia="Calibri" w:hAnsi="Times New Roman" w:cs="Times New Roman"/>
          <w:sz w:val="24"/>
          <w:szCs w:val="24"/>
        </w:rPr>
        <w:t xml:space="preserve">обходимо </w:t>
      </w:r>
      <w:r w:rsidRPr="00F4490A">
        <w:rPr>
          <w:rFonts w:ascii="Times New Roman" w:eastAsia="Calibri" w:hAnsi="Times New Roman" w:cs="Times New Roman"/>
          <w:sz w:val="24"/>
          <w:szCs w:val="24"/>
        </w:rPr>
        <w:t>предусмотреть его равномерное распределение в течение всего учебного года, не допуская скопления письменных контрольных работ к концу четверти, полугодия.</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Содержание и частот</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текущего контроля определяются с учётом конкретного УМК и авторской программ</w:t>
      </w:r>
      <w:r>
        <w:rPr>
          <w:rFonts w:ascii="Times New Roman" w:eastAsia="Calibri" w:hAnsi="Times New Roman" w:cs="Times New Roman"/>
          <w:sz w:val="24"/>
          <w:szCs w:val="24"/>
        </w:rPr>
        <w:t>ы</w:t>
      </w:r>
      <w:r w:rsidRPr="00F4490A">
        <w:rPr>
          <w:rFonts w:ascii="Times New Roman" w:eastAsia="Calibri" w:hAnsi="Times New Roman" w:cs="Times New Roman"/>
          <w:sz w:val="24"/>
          <w:szCs w:val="24"/>
        </w:rPr>
        <w:t>, включённой в тот или иной учебно-методический комплект по предмету, степени сложности изучаемого материала, а также особенностей учащихся каждого класса.</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 xml:space="preserve">При выборе форм текущего контроля на уроках русского языка в 5-11 классе рекомендуется отдавать предпочтение заданиям, проверяющим уровень </w:t>
      </w:r>
      <w:proofErr w:type="spellStart"/>
      <w:r w:rsidRPr="00F4490A">
        <w:rPr>
          <w:rFonts w:ascii="Times New Roman" w:eastAsia="Calibri" w:hAnsi="Times New Roman" w:cs="Times New Roman"/>
          <w:sz w:val="24"/>
          <w:szCs w:val="24"/>
        </w:rPr>
        <w:t>сформированности</w:t>
      </w:r>
      <w:proofErr w:type="spellEnd"/>
      <w:r w:rsidRPr="00F4490A">
        <w:rPr>
          <w:rFonts w:ascii="Times New Roman" w:eastAsia="Calibri" w:hAnsi="Times New Roman" w:cs="Times New Roman"/>
          <w:sz w:val="24"/>
          <w:szCs w:val="24"/>
        </w:rPr>
        <w:t xml:space="preserve"> разных компетенций учащихся (лингвистической, языковой, коммуникативной) и </w:t>
      </w:r>
      <w:proofErr w:type="spellStart"/>
      <w:r w:rsidRPr="00F4490A">
        <w:rPr>
          <w:rFonts w:ascii="Times New Roman" w:eastAsia="Calibri" w:hAnsi="Times New Roman" w:cs="Times New Roman"/>
          <w:sz w:val="24"/>
          <w:szCs w:val="24"/>
        </w:rPr>
        <w:t>метапредметных</w:t>
      </w:r>
      <w:proofErr w:type="spellEnd"/>
      <w:r w:rsidRPr="00F4490A">
        <w:rPr>
          <w:rFonts w:ascii="Times New Roman" w:eastAsia="Calibri" w:hAnsi="Times New Roman" w:cs="Times New Roman"/>
          <w:sz w:val="24"/>
          <w:szCs w:val="24"/>
        </w:rPr>
        <w:t xml:space="preserve"> умений. 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сочинений-миниатюр, тестов разного вида, </w:t>
      </w:r>
      <w:proofErr w:type="spellStart"/>
      <w:r w:rsidRPr="00F4490A">
        <w:rPr>
          <w:rFonts w:ascii="Times New Roman" w:eastAsia="Calibri" w:hAnsi="Times New Roman" w:cs="Times New Roman"/>
          <w:sz w:val="24"/>
          <w:szCs w:val="24"/>
        </w:rPr>
        <w:t>метапредметных</w:t>
      </w:r>
      <w:proofErr w:type="spellEnd"/>
      <w:r w:rsidRPr="00F4490A">
        <w:rPr>
          <w:rFonts w:ascii="Times New Roman" w:eastAsia="Calibri" w:hAnsi="Times New Roman" w:cs="Times New Roman"/>
          <w:sz w:val="24"/>
          <w:szCs w:val="24"/>
        </w:rPr>
        <w:t xml:space="preserve"> контрольных работ.</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4490A">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 xml:space="preserve">Для выполнения всех видов письменных </w:t>
      </w:r>
      <w:proofErr w:type="gramStart"/>
      <w:r w:rsidRPr="00F4490A">
        <w:rPr>
          <w:rFonts w:ascii="Times New Roman" w:eastAsia="Times New Roman" w:hAnsi="Times New Roman" w:cs="Times New Roman"/>
          <w:b/>
          <w:bCs/>
          <w:sz w:val="24"/>
          <w:szCs w:val="24"/>
          <w:lang w:eastAsia="ru-RU"/>
        </w:rPr>
        <w:t>работ</w:t>
      </w:r>
      <w:proofErr w:type="gramEnd"/>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Ind w:w="108" w:type="dxa"/>
        <w:tblLook w:val="04A0" w:firstRow="1" w:lastRow="0" w:firstColumn="1" w:lastColumn="0" w:noHBand="0" w:noVBand="1"/>
      </w:tblPr>
      <w:tblGrid>
        <w:gridCol w:w="1985"/>
        <w:gridCol w:w="3827"/>
        <w:gridCol w:w="4076"/>
      </w:tblGrid>
      <w:tr w:rsidR="00D74E38" w:rsidRPr="00F4490A" w:rsidTr="00D74E38">
        <w:tc>
          <w:tcPr>
            <w:tcW w:w="1985"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rsidTr="00D74E38">
        <w:tc>
          <w:tcPr>
            <w:tcW w:w="1985" w:type="dxa"/>
          </w:tcPr>
          <w:p w:rsidR="00D74E38" w:rsidRPr="00F4490A" w:rsidRDefault="00D74E38" w:rsidP="00D74E38">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rsidR="00D74E38" w:rsidRPr="00F4490A" w:rsidRDefault="00D74E38" w:rsidP="00D74E38">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D74E38" w:rsidRPr="00F4490A" w:rsidRDefault="00D74E38" w:rsidP="00F07B4D">
      <w:pPr>
        <w:shd w:val="clear" w:color="auto" w:fill="FFFFFF"/>
        <w:spacing w:after="0" w:line="240" w:lineRule="auto"/>
        <w:jc w:val="both"/>
        <w:rPr>
          <w:rFonts w:ascii="Times New Roman" w:eastAsia="Calibri" w:hAnsi="Times New Roman" w:cs="Times New Roman"/>
          <w:sz w:val="24"/>
          <w:szCs w:val="24"/>
        </w:rPr>
      </w:pPr>
    </w:p>
    <w:p w:rsidR="00D74E38" w:rsidRDefault="000854EF" w:rsidP="00D74E38">
      <w:pPr>
        <w:spacing w:after="0" w:line="259"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М</w:t>
      </w:r>
      <w:r w:rsidR="00D74E38" w:rsidRPr="00F4490A">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w:t>
      </w:r>
      <w:r w:rsidR="00D74E38" w:rsidRPr="00F07B4D">
        <w:rPr>
          <w:rFonts w:ascii="Times New Roman" w:eastAsia="Calibri" w:hAnsi="Times New Roman" w:cs="Times New Roman"/>
          <w:sz w:val="24"/>
          <w:szCs w:val="28"/>
        </w:rPr>
        <w:t>,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Pr>
          <w:rFonts w:ascii="Times New Roman" w:eastAsia="Calibri" w:hAnsi="Times New Roman" w:cs="Times New Roman"/>
          <w:sz w:val="24"/>
          <w:szCs w:val="28"/>
        </w:rPr>
        <w:t xml:space="preserve"> Изменения внесены в критерии проверки тетрадей учащихся.</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sidR="00F07B4D">
        <w:rPr>
          <w:rFonts w:ascii="Times New Roman" w:eastAsia="Times New Roman" w:hAnsi="Times New Roman" w:cs="Times New Roman"/>
          <w:b/>
          <w:color w:val="000000"/>
          <w:sz w:val="24"/>
          <w:szCs w:val="24"/>
          <w:lang w:eastAsia="ru-RU"/>
        </w:rPr>
        <w:t xml:space="preserve">ы по русскому языку </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rsidTr="00F07B4D">
        <w:tc>
          <w:tcPr>
            <w:tcW w:w="1634"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0854EF" w:rsidRPr="000854EF" w:rsidTr="00F07B4D">
        <w:tc>
          <w:tcPr>
            <w:tcW w:w="1634" w:type="dxa"/>
          </w:tcPr>
          <w:p w:rsidR="000854EF" w:rsidRPr="000854EF" w:rsidRDefault="000854EF" w:rsidP="00F07B4D">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 класс</w:t>
            </w:r>
          </w:p>
        </w:tc>
        <w:tc>
          <w:tcPr>
            <w:tcW w:w="8362" w:type="dxa"/>
          </w:tcPr>
          <w:p w:rsidR="00F07B4D" w:rsidRPr="000854EF" w:rsidRDefault="00F07B4D"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0854EF" w:rsidRPr="000854EF" w:rsidRDefault="00F07B4D" w:rsidP="00F07B4D">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0854EF" w:rsidRPr="000854EF" w:rsidTr="00F07B4D">
        <w:tc>
          <w:tcPr>
            <w:tcW w:w="1634" w:type="dxa"/>
          </w:tcPr>
          <w:p w:rsidR="000854EF" w:rsidRPr="000854EF" w:rsidRDefault="000854EF" w:rsidP="00F07B4D">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rsidR="000854EF" w:rsidRPr="000854EF" w:rsidRDefault="000854EF"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0854EF" w:rsidRPr="000854EF" w:rsidRDefault="000854EF" w:rsidP="00F07B4D">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0854EF" w:rsidRPr="000854EF" w:rsidTr="00F07B4D">
        <w:tc>
          <w:tcPr>
            <w:tcW w:w="1634" w:type="dxa"/>
          </w:tcPr>
          <w:p w:rsidR="000854EF" w:rsidRPr="000854EF" w:rsidRDefault="000854EF" w:rsidP="00F07B4D">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rsidR="000854EF" w:rsidRPr="000854EF" w:rsidRDefault="000854EF" w:rsidP="00F07B4D">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0854EF" w:rsidRPr="000854EF" w:rsidTr="00F07B4D">
        <w:tc>
          <w:tcPr>
            <w:tcW w:w="1634" w:type="dxa"/>
          </w:tcPr>
          <w:p w:rsidR="000854EF" w:rsidRPr="000854EF" w:rsidRDefault="000854EF" w:rsidP="00F07B4D">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rsidR="000854EF" w:rsidRPr="000854EF" w:rsidRDefault="000854EF"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rsidR="000854EF" w:rsidRDefault="000854EF" w:rsidP="00F07B4D">
      <w:pPr>
        <w:spacing w:after="0" w:line="259" w:lineRule="auto"/>
        <w:jc w:val="both"/>
        <w:rPr>
          <w:rFonts w:ascii="Times New Roman" w:eastAsia="Calibri" w:hAnsi="Times New Roman" w:cs="Times New Roman"/>
          <w:sz w:val="24"/>
          <w:szCs w:val="28"/>
        </w:rPr>
      </w:pPr>
    </w:p>
    <w:p w:rsidR="00CE7A19" w:rsidRPr="00F4490A" w:rsidRDefault="00CE7A19" w:rsidP="00D74E38">
      <w:pPr>
        <w:spacing w:after="0" w:line="259" w:lineRule="auto"/>
        <w:ind w:firstLine="708"/>
        <w:jc w:val="both"/>
        <w:rPr>
          <w:rFonts w:ascii="Times New Roman" w:eastAsia="Calibri" w:hAnsi="Times New Roman" w:cs="Times New Roman"/>
          <w:sz w:val="24"/>
        </w:rPr>
      </w:pPr>
      <w:r w:rsidRPr="00CE7A19">
        <w:rPr>
          <w:rFonts w:ascii="Times New Roman" w:eastAsia="Calibri" w:hAnsi="Times New Roman" w:cs="Times New Roman"/>
          <w:sz w:val="24"/>
        </w:rPr>
        <w:t>Оформлени</w:t>
      </w:r>
      <w:r>
        <w:rPr>
          <w:rFonts w:ascii="Times New Roman" w:eastAsia="Calibri" w:hAnsi="Times New Roman" w:cs="Times New Roman"/>
          <w:sz w:val="24"/>
        </w:rPr>
        <w:t xml:space="preserve">е страниц </w:t>
      </w:r>
      <w:r w:rsidRPr="00CE7A19">
        <w:rPr>
          <w:rFonts w:ascii="Times New Roman" w:eastAsia="Calibri" w:hAnsi="Times New Roman" w:cs="Times New Roman"/>
          <w:sz w:val="24"/>
        </w:rPr>
        <w:t xml:space="preserve">в классном журнале (как и в рабочей программе учителя) </w:t>
      </w:r>
      <w:r>
        <w:rPr>
          <w:rFonts w:ascii="Times New Roman" w:eastAsia="Calibri" w:hAnsi="Times New Roman" w:cs="Times New Roman"/>
          <w:sz w:val="24"/>
        </w:rPr>
        <w:t>по учебному предмету «Русский язык»</w:t>
      </w:r>
      <w:r w:rsidRPr="00CE7A19">
        <w:rPr>
          <w:rFonts w:ascii="Times New Roman" w:eastAsia="Calibri" w:hAnsi="Times New Roman" w:cs="Times New Roman"/>
          <w:sz w:val="24"/>
        </w:rPr>
        <w:t xml:space="preserve"> производится в соответствии с требованиями Инструкции по ведению деловой документации в общеобразовательных организациях Республики Крым, утвержденной приказом Министерства образования, науки и молодежи Республики Крым от 07.06.2017 №1481 (в ред. приказа от 16.11.2017 № 2909).</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Важнейшей составной частью ФГОС ООО являются требования к результатам освоения основных образовательных программ (личностным, </w:t>
      </w:r>
      <w:proofErr w:type="spellStart"/>
      <w:r w:rsidRPr="00F4490A">
        <w:rPr>
          <w:rFonts w:ascii="Times New Roman" w:eastAsia="Calibri" w:hAnsi="Times New Roman" w:cs="Times New Roman"/>
          <w:sz w:val="24"/>
        </w:rPr>
        <w:t>метапредметным</w:t>
      </w:r>
      <w:proofErr w:type="spellEnd"/>
      <w:r w:rsidRPr="00F4490A">
        <w:rPr>
          <w:rFonts w:ascii="Times New Roman" w:eastAsia="Calibri" w:hAnsi="Times New Roman" w:cs="Times New Roman"/>
          <w:sz w:val="24"/>
        </w:rPr>
        <w:t xml:space="preserve">,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подлежащим проверке и аттестации. </w:t>
      </w:r>
    </w:p>
    <w:p w:rsidR="00D74E38"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lastRenderedPageBreak/>
        <w:t>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w:t>
      </w:r>
    </w:p>
    <w:p w:rsidR="0018512A" w:rsidRPr="0018512A" w:rsidRDefault="0018512A" w:rsidP="0018512A">
      <w:pPr>
        <w:spacing w:after="0" w:line="259" w:lineRule="auto"/>
        <w:ind w:firstLine="708"/>
        <w:jc w:val="both"/>
        <w:rPr>
          <w:rFonts w:ascii="Times New Roman" w:eastAsia="Calibri" w:hAnsi="Times New Roman" w:cs="Times New Roman"/>
          <w:sz w:val="24"/>
        </w:rPr>
      </w:pPr>
      <w:r>
        <w:rPr>
          <w:rFonts w:ascii="Times New Roman" w:eastAsia="Calibri" w:hAnsi="Times New Roman" w:cs="Times New Roman"/>
          <w:sz w:val="24"/>
        </w:rPr>
        <w:t>По</w:t>
      </w:r>
      <w:r w:rsidR="00297684">
        <w:rPr>
          <w:rFonts w:ascii="Times New Roman" w:eastAsia="Calibri" w:hAnsi="Times New Roman" w:cs="Times New Roman"/>
          <w:sz w:val="24"/>
        </w:rPr>
        <w:t xml:space="preserve"> результатам ЕГЭ-2020</w:t>
      </w:r>
      <w:r>
        <w:rPr>
          <w:rFonts w:ascii="Times New Roman" w:eastAsia="Calibri" w:hAnsi="Times New Roman" w:cs="Times New Roman"/>
          <w:sz w:val="24"/>
        </w:rPr>
        <w:t xml:space="preserve"> д</w:t>
      </w:r>
      <w:r w:rsidRPr="0018512A">
        <w:rPr>
          <w:rFonts w:ascii="Times New Roman" w:eastAsia="Calibri" w:hAnsi="Times New Roman" w:cs="Times New Roman"/>
          <w:sz w:val="24"/>
        </w:rPr>
        <w:t>ля Республики Крым можно считать достаточно усвоенными (более 70%) всеми школьниками региона в целом следующие  элементы содержания экзаменационной  работы:</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6 Лексические нормы.</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3 Лексическое значение слова,</w:t>
      </w:r>
    </w:p>
    <w:p w:rsidR="0018512A" w:rsidRPr="0018512A" w:rsidRDefault="0018512A" w:rsidP="0018512A">
      <w:pPr>
        <w:spacing w:after="0" w:line="259"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 </w:t>
      </w:r>
      <w:r w:rsidRPr="0018512A">
        <w:rPr>
          <w:rFonts w:ascii="Times New Roman" w:eastAsia="Calibri" w:hAnsi="Times New Roman" w:cs="Times New Roman"/>
          <w:sz w:val="24"/>
        </w:rPr>
        <w:t>№ 24 Лексическое значение слова. Синонимы. Антонимы. Омонимы. Фразеологические обороты. Группы слов по происхождению и употреблению,</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26 Речь. Языковые средства выразительности,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 Информационная обработка письменных текстов различных</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стилей и жанров,</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4 Орфоэпические нормы (постановка ударения),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7 Морфологические нормы (образование форм слова),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14 Слитное, дефисное, раздельное написание слов,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5 Лексические нормы (употребление слова в соответствии с точным лексическим значением и требованием лексической сочетаемости),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13 Правописание НЕ и НИ,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15 Правописание </w:t>
      </w:r>
      <w:proofErr w:type="gramStart"/>
      <w:r w:rsidRPr="0018512A">
        <w:rPr>
          <w:rFonts w:ascii="Times New Roman" w:eastAsia="Calibri" w:hAnsi="Times New Roman" w:cs="Times New Roman"/>
          <w:sz w:val="24"/>
        </w:rPr>
        <w:t>-Н</w:t>
      </w:r>
      <w:proofErr w:type="gramEnd"/>
      <w:r w:rsidRPr="0018512A">
        <w:rPr>
          <w:rFonts w:ascii="Times New Roman" w:eastAsia="Calibri" w:hAnsi="Times New Roman" w:cs="Times New Roman"/>
          <w:sz w:val="24"/>
        </w:rPr>
        <w:t>- и –НН в различных частях речи,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22 Текст как речевое произведение. Смысловая и композиционная целостность текста,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17 Знаки препинания в предложениях с обособленными членами (определениями, обстоятельствами, приложениями, дополнениями),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18 Знаки препинания в предложениях со словами и конструкциями, грамматически</w:t>
      </w:r>
    </w:p>
    <w:p w:rsidR="0018512A" w:rsidRPr="0018512A" w:rsidRDefault="0018512A" w:rsidP="0018512A">
      <w:pPr>
        <w:spacing w:after="0" w:line="259" w:lineRule="auto"/>
        <w:ind w:firstLine="708"/>
        <w:jc w:val="both"/>
        <w:rPr>
          <w:rFonts w:ascii="Times New Roman" w:eastAsia="Calibri" w:hAnsi="Times New Roman" w:cs="Times New Roman"/>
          <w:sz w:val="24"/>
        </w:rPr>
      </w:pPr>
      <w:proofErr w:type="gramStart"/>
      <w:r w:rsidRPr="0018512A">
        <w:rPr>
          <w:rFonts w:ascii="Times New Roman" w:eastAsia="Calibri" w:hAnsi="Times New Roman" w:cs="Times New Roman"/>
          <w:sz w:val="24"/>
        </w:rPr>
        <w:t>не связанными с членами предложения,</w:t>
      </w:r>
      <w:proofErr w:type="gramEnd"/>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 Средства связи предложений в тексте. Отбор языковых сре</w:t>
      </w:r>
      <w:proofErr w:type="gramStart"/>
      <w:r w:rsidRPr="0018512A">
        <w:rPr>
          <w:rFonts w:ascii="Times New Roman" w:eastAsia="Calibri" w:hAnsi="Times New Roman" w:cs="Times New Roman"/>
          <w:sz w:val="24"/>
        </w:rPr>
        <w:t>дств в т</w:t>
      </w:r>
      <w:proofErr w:type="gramEnd"/>
      <w:r w:rsidRPr="0018512A">
        <w:rPr>
          <w:rFonts w:ascii="Times New Roman" w:eastAsia="Calibri" w:hAnsi="Times New Roman" w:cs="Times New Roman"/>
          <w:sz w:val="24"/>
        </w:rPr>
        <w:t>ексте в зависимости от темы, цели, адресата и ситуации общения;</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19 Знаки препинания  в сложноподчинённом предложении.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В  среднем по Республике Крым наиболее сложными оказались задания, с которыми не справились до 50% выпускников: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11 Правописание суффиксов  различных частей речи (кроме </w:t>
      </w:r>
      <w:proofErr w:type="gramStart"/>
      <w:r w:rsidRPr="0018512A">
        <w:rPr>
          <w:rFonts w:ascii="Times New Roman" w:eastAsia="Calibri" w:hAnsi="Times New Roman" w:cs="Times New Roman"/>
          <w:sz w:val="24"/>
        </w:rPr>
        <w:t>-Н</w:t>
      </w:r>
      <w:proofErr w:type="gramEnd"/>
      <w:r w:rsidRPr="0018512A">
        <w:rPr>
          <w:rFonts w:ascii="Times New Roman" w:eastAsia="Calibri" w:hAnsi="Times New Roman" w:cs="Times New Roman"/>
          <w:sz w:val="24"/>
        </w:rPr>
        <w:t>-/-НН-),</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16 Знаки препинания в простом осложнённом предл</w:t>
      </w:r>
      <w:r>
        <w:rPr>
          <w:rFonts w:ascii="Times New Roman" w:eastAsia="Calibri" w:hAnsi="Times New Roman" w:cs="Times New Roman"/>
          <w:sz w:val="24"/>
        </w:rPr>
        <w:t xml:space="preserve">ожении (с однородными членами). </w:t>
      </w:r>
      <w:r w:rsidRPr="0018512A">
        <w:rPr>
          <w:rFonts w:ascii="Times New Roman" w:eastAsia="Calibri" w:hAnsi="Times New Roman" w:cs="Times New Roman"/>
          <w:sz w:val="24"/>
        </w:rPr>
        <w:t>Пунктуация в сложносочинённом предложении и простом предложении с однородными</w:t>
      </w:r>
      <w:r>
        <w:rPr>
          <w:rFonts w:ascii="Times New Roman" w:eastAsia="Calibri" w:hAnsi="Times New Roman" w:cs="Times New Roman"/>
          <w:sz w:val="24"/>
        </w:rPr>
        <w:t xml:space="preserve">  членами,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23 Функционально-смысловые типы речи,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10 Правописание приставок,</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9 Правописание корней,</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25 Средства связи предложений в тексте,</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20 Знаки препинания в сложном предложении с разными видами связи,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8 Синтаксические нормы. Нормы согласования. Нормы управления,</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12 Правописание личных окончаний глаголов и суффиксов причастий,</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21 Пунктуационный анализ.</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Изменение успешности выпол</w:t>
      </w:r>
      <w:r w:rsidR="00297684">
        <w:rPr>
          <w:rFonts w:ascii="Times New Roman" w:eastAsia="Calibri" w:hAnsi="Times New Roman" w:cs="Times New Roman"/>
          <w:sz w:val="24"/>
        </w:rPr>
        <w:t>нения задания в сравнении с 2019</w:t>
      </w:r>
      <w:r w:rsidRPr="0018512A">
        <w:rPr>
          <w:rFonts w:ascii="Times New Roman" w:eastAsia="Calibri" w:hAnsi="Times New Roman" w:cs="Times New Roman"/>
          <w:sz w:val="24"/>
        </w:rPr>
        <w:t xml:space="preserve"> годом  коснулось задания «Правописание суффиксов различных частей </w:t>
      </w:r>
      <w:r w:rsidR="00297684">
        <w:rPr>
          <w:rFonts w:ascii="Times New Roman" w:eastAsia="Calibri" w:hAnsi="Times New Roman" w:cs="Times New Roman"/>
          <w:sz w:val="24"/>
        </w:rPr>
        <w:t xml:space="preserve">речи (кроме </w:t>
      </w:r>
      <w:proofErr w:type="gramStart"/>
      <w:r w:rsidR="00297684">
        <w:rPr>
          <w:rFonts w:ascii="Times New Roman" w:eastAsia="Calibri" w:hAnsi="Times New Roman" w:cs="Times New Roman"/>
          <w:sz w:val="24"/>
        </w:rPr>
        <w:t>-Н</w:t>
      </w:r>
      <w:proofErr w:type="gramEnd"/>
      <w:r w:rsidR="00297684">
        <w:rPr>
          <w:rFonts w:ascii="Times New Roman" w:eastAsia="Calibri" w:hAnsi="Times New Roman" w:cs="Times New Roman"/>
          <w:sz w:val="24"/>
        </w:rPr>
        <w:t>-/-НН-)»:   в 2020</w:t>
      </w:r>
      <w:r w:rsidRPr="0018512A">
        <w:rPr>
          <w:rFonts w:ascii="Times New Roman" w:eastAsia="Calibri" w:hAnsi="Times New Roman" w:cs="Times New Roman"/>
          <w:sz w:val="24"/>
        </w:rPr>
        <w:t xml:space="preserve"> году выпускники не справились с ним.  </w:t>
      </w:r>
      <w:proofErr w:type="gramStart"/>
      <w:r w:rsidRPr="0018512A">
        <w:rPr>
          <w:rFonts w:ascii="Times New Roman" w:eastAsia="Calibri" w:hAnsi="Times New Roman" w:cs="Times New Roman"/>
          <w:sz w:val="24"/>
        </w:rPr>
        <w:t>Также, как</w:t>
      </w:r>
      <w:proofErr w:type="gramEnd"/>
      <w:r w:rsidRPr="0018512A">
        <w:rPr>
          <w:rFonts w:ascii="Times New Roman" w:eastAsia="Calibri" w:hAnsi="Times New Roman" w:cs="Times New Roman"/>
          <w:sz w:val="24"/>
        </w:rPr>
        <w:t xml:space="preserve"> и в 201</w:t>
      </w:r>
      <w:r w:rsidR="00297684">
        <w:rPr>
          <w:rFonts w:ascii="Times New Roman" w:eastAsia="Calibri" w:hAnsi="Times New Roman" w:cs="Times New Roman"/>
          <w:sz w:val="24"/>
        </w:rPr>
        <w:t>9</w:t>
      </w:r>
      <w:r w:rsidRPr="0018512A">
        <w:rPr>
          <w:rFonts w:ascii="Times New Roman" w:eastAsia="Calibri" w:hAnsi="Times New Roman" w:cs="Times New Roman"/>
          <w:sz w:val="24"/>
        </w:rPr>
        <w:t xml:space="preserve"> году, в этом году недостаточно усвоенными остаются следующие  элементы содержания экзаменационной  работы:</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Средства связи предложений в тексте,</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Речь. Языковые средства выразительности,</w:t>
      </w:r>
    </w:p>
    <w:p w:rsid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Синтаксические нормы. Нормы согласования. Нормы управления.</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lastRenderedPageBreak/>
        <w:t>На осн</w:t>
      </w:r>
      <w:r w:rsidR="00297684">
        <w:rPr>
          <w:rFonts w:ascii="Times New Roman" w:eastAsia="Calibri" w:hAnsi="Times New Roman" w:cs="Times New Roman"/>
          <w:sz w:val="24"/>
        </w:rPr>
        <w:t>ове анализа результатов ЕГЭ 2020</w:t>
      </w:r>
      <w:r w:rsidRPr="0018512A">
        <w:rPr>
          <w:rFonts w:ascii="Times New Roman" w:eastAsia="Calibri" w:hAnsi="Times New Roman" w:cs="Times New Roman"/>
          <w:sz w:val="24"/>
        </w:rPr>
        <w:t>г. в Республике Крым подготовлены Методические рекомендации для учителей-предметников по подготовке к сдаче ЕГЭ, учитывающие особенности региона. Кроме аналитических материалов, рекомендации имеют практическую часть по предупреждению речевых и грамматических ошибок, представляют систему работы по подготовке к ЕГЭ  для общеобразовательной организации.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На методических объединениях учителей-предметников предлагаются темы для обсуждения:</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Методика обучения пониманию текстов различных стилей.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Пути совершенствования практической грамотности учащихся в системе работы учителя русского языка и литературы.</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Методы и приемы формирования коммуникативной компетенции учащихся в контексте их подготовки к написанию сочинения в рамках ЕГЭ.</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Организация  работы над языковыми нормами на уроках русского языка в плане подготовки к ЕГЭ.</w:t>
      </w:r>
    </w:p>
    <w:p w:rsidR="0018512A" w:rsidRPr="00F4490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Дифференцированный подход к  подготовке школьников с разным уровнем </w:t>
      </w:r>
      <w:proofErr w:type="spellStart"/>
      <w:r w:rsidRPr="0018512A">
        <w:rPr>
          <w:rFonts w:ascii="Times New Roman" w:eastAsia="Calibri" w:hAnsi="Times New Roman" w:cs="Times New Roman"/>
          <w:sz w:val="24"/>
        </w:rPr>
        <w:t>сформированности</w:t>
      </w:r>
      <w:proofErr w:type="spellEnd"/>
      <w:r w:rsidRPr="0018512A">
        <w:rPr>
          <w:rFonts w:ascii="Times New Roman" w:eastAsia="Calibri" w:hAnsi="Times New Roman" w:cs="Times New Roman"/>
          <w:sz w:val="24"/>
        </w:rPr>
        <w:t xml:space="preserve"> языковой компетенции  при подготовке  к ЕГЭ.</w:t>
      </w:r>
    </w:p>
    <w:p w:rsidR="00D74E38" w:rsidRDefault="00D74E38" w:rsidP="00D74E38">
      <w:pPr>
        <w:spacing w:after="0" w:line="240" w:lineRule="auto"/>
        <w:ind w:firstLine="708"/>
        <w:jc w:val="both"/>
        <w:rPr>
          <w:rFonts w:ascii="Times New Roman" w:eastAsia="Calibri" w:hAnsi="Times New Roman" w:cs="Times New Roman"/>
          <w:sz w:val="24"/>
          <w:szCs w:val="24"/>
        </w:rPr>
      </w:pPr>
      <w:r w:rsidRPr="00745A7C">
        <w:rPr>
          <w:rFonts w:ascii="Times New Roman" w:eastAsia="Calibri" w:hAnsi="Times New Roman" w:cs="Times New Roman"/>
          <w:sz w:val="24"/>
          <w:szCs w:val="24"/>
        </w:rPr>
        <w:t>Изучение учебного предмета</w:t>
      </w:r>
      <w:r>
        <w:rPr>
          <w:rFonts w:ascii="Times New Roman" w:eastAsia="Calibri" w:hAnsi="Times New Roman" w:cs="Times New Roman"/>
          <w:sz w:val="24"/>
          <w:szCs w:val="24"/>
        </w:rPr>
        <w:t xml:space="preserve"> «Родной (русский) язык</w:t>
      </w:r>
      <w:r w:rsidRPr="00745A7C">
        <w:rPr>
          <w:rFonts w:ascii="Times New Roman" w:eastAsia="Calibri" w:hAnsi="Times New Roman" w:cs="Times New Roman"/>
          <w:sz w:val="24"/>
          <w:szCs w:val="24"/>
        </w:rPr>
        <w:t>»</w:t>
      </w:r>
      <w:r>
        <w:rPr>
          <w:rFonts w:ascii="Times New Roman" w:eastAsia="Calibri" w:hAnsi="Times New Roman" w:cs="Times New Roman"/>
          <w:sz w:val="24"/>
          <w:szCs w:val="24"/>
        </w:rPr>
        <w:t xml:space="preserve"> (5-8 класс) </w:t>
      </w:r>
      <w:r w:rsidRPr="00CE6329">
        <w:rPr>
          <w:rFonts w:ascii="Times New Roman" w:eastAsia="Calibri" w:hAnsi="Times New Roman" w:cs="Times New Roman"/>
          <w:sz w:val="24"/>
          <w:szCs w:val="24"/>
        </w:rPr>
        <w:t>осуществляется поэт</w:t>
      </w:r>
      <w:r w:rsidR="00981009">
        <w:rPr>
          <w:rFonts w:ascii="Times New Roman" w:eastAsia="Calibri" w:hAnsi="Times New Roman" w:cs="Times New Roman"/>
          <w:sz w:val="24"/>
          <w:szCs w:val="24"/>
        </w:rPr>
        <w:t xml:space="preserve">апно, начиная  с 5 класса. Условия введения данного учебного предмета изложены в письме </w:t>
      </w:r>
      <w:r>
        <w:rPr>
          <w:rFonts w:ascii="Times New Roman" w:eastAsia="Calibri" w:hAnsi="Times New Roman" w:cs="Times New Roman"/>
          <w:sz w:val="24"/>
          <w:szCs w:val="24"/>
        </w:rPr>
        <w:t xml:space="preserve"> </w:t>
      </w:r>
      <w:r w:rsidR="00EF35A7" w:rsidRPr="00EF35A7">
        <w:rPr>
          <w:rFonts w:ascii="Times New Roman" w:eastAsia="Calibri" w:hAnsi="Times New Roman" w:cs="Times New Roman"/>
          <w:sz w:val="24"/>
          <w:szCs w:val="24"/>
        </w:rPr>
        <w:t>Министерства образования, науки и молодежи Республики Крым от 02</w:t>
      </w:r>
      <w:r w:rsidR="00297684">
        <w:rPr>
          <w:rFonts w:ascii="Times New Roman" w:eastAsia="Calibri" w:hAnsi="Times New Roman" w:cs="Times New Roman"/>
          <w:sz w:val="24"/>
          <w:szCs w:val="24"/>
        </w:rPr>
        <w:t>.07.2020</w:t>
      </w:r>
      <w:r w:rsidR="00EF35A7" w:rsidRPr="00EF35A7">
        <w:rPr>
          <w:rFonts w:ascii="Times New Roman" w:eastAsia="Calibri" w:hAnsi="Times New Roman" w:cs="Times New Roman"/>
          <w:sz w:val="24"/>
          <w:szCs w:val="24"/>
        </w:rPr>
        <w:t xml:space="preserve"> №01-14/1817 «Методические рекомендации по формированию учебных планов общеобразовательных организаций, реализующих общеоб</w:t>
      </w:r>
      <w:r w:rsidR="00297684">
        <w:rPr>
          <w:rFonts w:ascii="Times New Roman" w:eastAsia="Calibri" w:hAnsi="Times New Roman" w:cs="Times New Roman"/>
          <w:sz w:val="24"/>
          <w:szCs w:val="24"/>
        </w:rPr>
        <w:t>разовательные программы, на 2020-2021</w:t>
      </w:r>
      <w:r w:rsidR="00EF35A7" w:rsidRPr="00EF35A7">
        <w:rPr>
          <w:rFonts w:ascii="Times New Roman" w:eastAsia="Calibri" w:hAnsi="Times New Roman" w:cs="Times New Roman"/>
          <w:sz w:val="24"/>
          <w:szCs w:val="24"/>
        </w:rPr>
        <w:t xml:space="preserve"> учебный год</w:t>
      </w:r>
      <w:r w:rsidR="00EF35A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Название учебного предмета уточняе</w:t>
      </w:r>
      <w:r w:rsidRPr="005B090D">
        <w:rPr>
          <w:rFonts w:ascii="Times New Roman" w:eastAsia="Calibri" w:hAnsi="Times New Roman" w:cs="Times New Roman"/>
          <w:sz w:val="24"/>
          <w:szCs w:val="24"/>
        </w:rPr>
        <w:t>тся записью (в скобках)</w:t>
      </w:r>
      <w:r>
        <w:rPr>
          <w:rFonts w:ascii="Times New Roman" w:eastAsia="Calibri" w:hAnsi="Times New Roman" w:cs="Times New Roman"/>
          <w:sz w:val="24"/>
          <w:szCs w:val="24"/>
        </w:rPr>
        <w:t xml:space="preserve">: </w:t>
      </w:r>
      <w:r w:rsidRPr="005B090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5B090D">
        <w:rPr>
          <w:rFonts w:ascii="Times New Roman" w:eastAsia="Calibri" w:hAnsi="Times New Roman" w:cs="Times New Roman"/>
          <w:sz w:val="24"/>
          <w:szCs w:val="24"/>
        </w:rPr>
        <w:t xml:space="preserve">одной </w:t>
      </w:r>
      <w:r>
        <w:rPr>
          <w:rFonts w:ascii="Times New Roman" w:eastAsia="Calibri" w:hAnsi="Times New Roman" w:cs="Times New Roman"/>
          <w:sz w:val="24"/>
          <w:szCs w:val="24"/>
        </w:rPr>
        <w:t>(русский)</w:t>
      </w:r>
      <w:r w:rsidRPr="005B090D">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w:t>
      </w:r>
      <w:r w:rsidRPr="00FD6291">
        <w:rPr>
          <w:rFonts w:ascii="Times New Roman" w:eastAsia="Calibri" w:hAnsi="Times New Roman" w:cs="Times New Roman"/>
          <w:sz w:val="24"/>
          <w:szCs w:val="24"/>
        </w:rPr>
        <w:t>Пр</w:t>
      </w:r>
      <w:r>
        <w:rPr>
          <w:rFonts w:ascii="Times New Roman" w:eastAsia="Calibri" w:hAnsi="Times New Roman" w:cs="Times New Roman"/>
          <w:sz w:val="24"/>
          <w:szCs w:val="24"/>
        </w:rPr>
        <w:t>и определении содержания рабочей</w:t>
      </w:r>
      <w:r w:rsidRPr="00FD6291">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 xml:space="preserve">ы учебного предмета </w:t>
      </w:r>
      <w:r w:rsidRPr="00FD6291">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5B090D">
        <w:rPr>
          <w:rFonts w:ascii="Times New Roman" w:eastAsia="Calibri" w:hAnsi="Times New Roman" w:cs="Times New Roman"/>
          <w:sz w:val="24"/>
          <w:szCs w:val="24"/>
        </w:rPr>
        <w:t xml:space="preserve">одной </w:t>
      </w:r>
      <w:r>
        <w:rPr>
          <w:rFonts w:ascii="Times New Roman" w:eastAsia="Calibri" w:hAnsi="Times New Roman" w:cs="Times New Roman"/>
          <w:sz w:val="24"/>
          <w:szCs w:val="24"/>
        </w:rPr>
        <w:t>(русский)</w:t>
      </w:r>
      <w:r w:rsidRPr="005B090D">
        <w:rPr>
          <w:rFonts w:ascii="Times New Roman" w:eastAsia="Calibri" w:hAnsi="Times New Roman" w:cs="Times New Roman"/>
          <w:sz w:val="24"/>
          <w:szCs w:val="24"/>
        </w:rPr>
        <w:t xml:space="preserve"> </w:t>
      </w:r>
      <w:r>
        <w:rPr>
          <w:rFonts w:ascii="Times New Roman" w:eastAsia="Calibri" w:hAnsi="Times New Roman" w:cs="Times New Roman"/>
          <w:sz w:val="24"/>
          <w:szCs w:val="24"/>
        </w:rPr>
        <w:t>язык</w:t>
      </w:r>
      <w:r w:rsidRPr="00745A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D6291">
        <w:rPr>
          <w:rFonts w:ascii="Times New Roman" w:eastAsia="Calibri" w:hAnsi="Times New Roman" w:cs="Times New Roman"/>
          <w:sz w:val="24"/>
          <w:szCs w:val="24"/>
        </w:rPr>
        <w:t xml:space="preserve">используются положения </w:t>
      </w:r>
      <w:r>
        <w:rPr>
          <w:rFonts w:ascii="Times New Roman" w:eastAsia="Calibri" w:hAnsi="Times New Roman" w:cs="Times New Roman"/>
          <w:sz w:val="24"/>
          <w:szCs w:val="24"/>
        </w:rPr>
        <w:t>«Примерной программы по учебному предмету «Русский родной язык» для образовательных организаций, реализующих программы основного общего образования» (</w:t>
      </w:r>
      <w:proofErr w:type="gramStart"/>
      <w:r>
        <w:rPr>
          <w:rFonts w:ascii="Times New Roman" w:eastAsia="Calibri" w:hAnsi="Times New Roman" w:cs="Times New Roman"/>
          <w:sz w:val="24"/>
          <w:szCs w:val="24"/>
        </w:rPr>
        <w:t>одобрена</w:t>
      </w:r>
      <w:proofErr w:type="gramEnd"/>
      <w:r>
        <w:rPr>
          <w:rFonts w:ascii="Times New Roman" w:eastAsia="Calibri" w:hAnsi="Times New Roman" w:cs="Times New Roman"/>
          <w:sz w:val="24"/>
          <w:szCs w:val="24"/>
        </w:rPr>
        <w:t xml:space="preserve"> </w:t>
      </w:r>
      <w:r w:rsidRPr="003E0093">
        <w:rPr>
          <w:rFonts w:ascii="Times New Roman" w:eastAsia="Calibri" w:hAnsi="Times New Roman" w:cs="Times New Roman"/>
          <w:sz w:val="24"/>
          <w:szCs w:val="24"/>
        </w:rPr>
        <w:t>решением федерального учебно</w:t>
      </w:r>
      <w:r>
        <w:rPr>
          <w:rFonts w:ascii="Times New Roman" w:eastAsia="Calibri" w:hAnsi="Times New Roman" w:cs="Times New Roman"/>
          <w:sz w:val="24"/>
          <w:szCs w:val="24"/>
        </w:rPr>
        <w:t>-</w:t>
      </w:r>
      <w:r w:rsidRPr="003E0093">
        <w:rPr>
          <w:rFonts w:ascii="Times New Roman" w:eastAsia="Calibri" w:hAnsi="Times New Roman" w:cs="Times New Roman"/>
          <w:sz w:val="24"/>
          <w:szCs w:val="24"/>
        </w:rPr>
        <w:t>мето</w:t>
      </w:r>
      <w:r>
        <w:rPr>
          <w:rFonts w:ascii="Times New Roman" w:eastAsia="Calibri" w:hAnsi="Times New Roman" w:cs="Times New Roman"/>
          <w:sz w:val="24"/>
          <w:szCs w:val="24"/>
        </w:rPr>
        <w:t>дического объединения по общему образованию п</w:t>
      </w:r>
      <w:r w:rsidRPr="003E0093">
        <w:rPr>
          <w:rFonts w:ascii="Times New Roman" w:eastAsia="Calibri" w:hAnsi="Times New Roman" w:cs="Times New Roman"/>
          <w:sz w:val="24"/>
          <w:szCs w:val="24"/>
        </w:rPr>
        <w:t>ротокол от 31 января 2018 года № 2/18</w:t>
      </w:r>
      <w:r>
        <w:rPr>
          <w:rFonts w:ascii="Times New Roman" w:eastAsia="Calibri" w:hAnsi="Times New Roman" w:cs="Times New Roman"/>
          <w:sz w:val="24"/>
          <w:szCs w:val="24"/>
        </w:rPr>
        <w:t>). Дидактическое обеспечение преподавания предмета производится непосредственно учителем, рекомендуются следующие учебные пособия.</w:t>
      </w:r>
    </w:p>
    <w:p w:rsidR="00D74E38" w:rsidRDefault="00D74E38" w:rsidP="00D74E38">
      <w:pPr>
        <w:spacing w:after="0" w:line="240" w:lineRule="auto"/>
        <w:ind w:firstLine="708"/>
        <w:jc w:val="both"/>
        <w:rPr>
          <w:rFonts w:ascii="Times New Roman" w:eastAsia="Calibri" w:hAnsi="Times New Roman" w:cs="Times New Roman"/>
          <w:sz w:val="24"/>
          <w:szCs w:val="24"/>
        </w:rPr>
      </w:pPr>
    </w:p>
    <w:p w:rsidR="00D74E38" w:rsidRDefault="00D74E38" w:rsidP="00D74E38">
      <w:pPr>
        <w:spacing w:after="0" w:line="240" w:lineRule="auto"/>
        <w:ind w:firstLine="708"/>
        <w:jc w:val="center"/>
        <w:rPr>
          <w:rFonts w:ascii="Times New Roman" w:eastAsia="Calibri" w:hAnsi="Times New Roman" w:cs="Times New Roman"/>
          <w:b/>
          <w:sz w:val="24"/>
          <w:szCs w:val="24"/>
        </w:rPr>
      </w:pPr>
      <w:r w:rsidRPr="00D06430">
        <w:rPr>
          <w:rFonts w:ascii="Times New Roman" w:eastAsia="Calibri" w:hAnsi="Times New Roman" w:cs="Times New Roman"/>
          <w:b/>
          <w:sz w:val="24"/>
          <w:szCs w:val="24"/>
        </w:rPr>
        <w:t>Литература</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w:t>
      </w:r>
      <w:r w:rsidRPr="00D06430">
        <w:rPr>
          <w:rFonts w:ascii="Times New Roman" w:eastAsia="Calibri" w:hAnsi="Times New Roman" w:cs="Times New Roman"/>
          <w:sz w:val="24"/>
          <w:szCs w:val="24"/>
        </w:rPr>
        <w:tab/>
        <w:t>Аванесов, Р. И. Русское литературное произношение. - М., 1984.</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2.</w:t>
      </w:r>
      <w:r w:rsidRPr="00D06430">
        <w:rPr>
          <w:rFonts w:ascii="Times New Roman" w:eastAsia="Calibri" w:hAnsi="Times New Roman" w:cs="Times New Roman"/>
          <w:sz w:val="24"/>
          <w:szCs w:val="24"/>
        </w:rPr>
        <w:tab/>
        <w:t>Васильева А.Н. Основы культуры речи. – М.: Русский язык, 1990.</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3.</w:t>
      </w:r>
      <w:r w:rsidRPr="00D06430">
        <w:rPr>
          <w:rFonts w:ascii="Times New Roman" w:eastAsia="Calibri" w:hAnsi="Times New Roman" w:cs="Times New Roman"/>
          <w:sz w:val="24"/>
          <w:szCs w:val="24"/>
        </w:rPr>
        <w:tab/>
        <w:t>Вербицкая Л.А. Давайте говорить правильно: Пособие по русскому языку. – М.: Высшая школа, 2008. – 253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4.</w:t>
      </w:r>
      <w:r w:rsidRPr="00D06430">
        <w:rPr>
          <w:rFonts w:ascii="Times New Roman" w:eastAsia="Calibri" w:hAnsi="Times New Roman" w:cs="Times New Roman"/>
          <w:sz w:val="24"/>
          <w:szCs w:val="24"/>
        </w:rPr>
        <w:tab/>
        <w:t>Винокур Т.Г. Говорящий и слушающий: Варианты речевого поведения. – М. Наука, 1993.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5.</w:t>
      </w:r>
      <w:r w:rsidRPr="00D06430">
        <w:rPr>
          <w:rFonts w:ascii="Times New Roman" w:eastAsia="Calibri" w:hAnsi="Times New Roman" w:cs="Times New Roman"/>
          <w:sz w:val="24"/>
          <w:szCs w:val="24"/>
        </w:rPr>
        <w:tab/>
        <w:t>Головин Б.Н. Как говорить правильно. – М.: Высшая школа, 1988.</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6.</w:t>
      </w:r>
      <w:r w:rsidRPr="00D06430">
        <w:rPr>
          <w:rFonts w:ascii="Times New Roman" w:eastAsia="Calibri" w:hAnsi="Times New Roman" w:cs="Times New Roman"/>
          <w:sz w:val="24"/>
          <w:szCs w:val="24"/>
        </w:rPr>
        <w:tab/>
        <w:t>Головин Б.Н. Основы культуры речи. – М.: Высшая школа, 1988</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7.</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Ладыженская</w:t>
      </w:r>
      <w:proofErr w:type="spellEnd"/>
      <w:r w:rsidRPr="00D06430">
        <w:rPr>
          <w:rFonts w:ascii="Times New Roman" w:eastAsia="Calibri" w:hAnsi="Times New Roman" w:cs="Times New Roman"/>
          <w:sz w:val="24"/>
          <w:szCs w:val="24"/>
        </w:rPr>
        <w:t xml:space="preserve"> Т. А. Школьная риторика: 5-9 класс: Учебное пособие для общеобразовательной школы. В 2 ч / под ред. Т.А. </w:t>
      </w:r>
      <w:proofErr w:type="spellStart"/>
      <w:r w:rsidRPr="00D06430">
        <w:rPr>
          <w:rFonts w:ascii="Times New Roman" w:eastAsia="Calibri" w:hAnsi="Times New Roman" w:cs="Times New Roman"/>
          <w:sz w:val="24"/>
          <w:szCs w:val="24"/>
        </w:rPr>
        <w:t>Ладыженской</w:t>
      </w:r>
      <w:proofErr w:type="spellEnd"/>
      <w:r w:rsidRPr="00D06430">
        <w:rPr>
          <w:rFonts w:ascii="Times New Roman" w:eastAsia="Calibri" w:hAnsi="Times New Roman" w:cs="Times New Roman"/>
          <w:sz w:val="24"/>
          <w:szCs w:val="24"/>
        </w:rPr>
        <w:t>.- М.: «</w:t>
      </w:r>
      <w:proofErr w:type="spellStart"/>
      <w:r w:rsidRPr="00D06430">
        <w:rPr>
          <w:rFonts w:ascii="Times New Roman" w:eastAsia="Calibri" w:hAnsi="Times New Roman" w:cs="Times New Roman"/>
          <w:sz w:val="24"/>
          <w:szCs w:val="24"/>
        </w:rPr>
        <w:t>Баласс</w:t>
      </w:r>
      <w:proofErr w:type="spellEnd"/>
      <w:r w:rsidRPr="00D06430">
        <w:rPr>
          <w:rFonts w:ascii="Times New Roman" w:eastAsia="Calibri" w:hAnsi="Times New Roman" w:cs="Times New Roman"/>
          <w:sz w:val="24"/>
          <w:szCs w:val="24"/>
        </w:rPr>
        <w:t>», «</w:t>
      </w:r>
      <w:proofErr w:type="spellStart"/>
      <w:r w:rsidRPr="00D06430">
        <w:rPr>
          <w:rFonts w:ascii="Times New Roman" w:eastAsia="Calibri" w:hAnsi="Times New Roman" w:cs="Times New Roman"/>
          <w:sz w:val="24"/>
          <w:szCs w:val="24"/>
        </w:rPr>
        <w:t>Ювента</w:t>
      </w:r>
      <w:proofErr w:type="spellEnd"/>
      <w:r w:rsidRPr="00D06430">
        <w:rPr>
          <w:rFonts w:ascii="Times New Roman" w:eastAsia="Calibri" w:hAnsi="Times New Roman" w:cs="Times New Roman"/>
          <w:sz w:val="24"/>
          <w:szCs w:val="24"/>
        </w:rPr>
        <w:t>», 2012 г.</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8.</w:t>
      </w:r>
      <w:r w:rsidRPr="00D06430">
        <w:rPr>
          <w:rFonts w:ascii="Times New Roman" w:eastAsia="Calibri" w:hAnsi="Times New Roman" w:cs="Times New Roman"/>
          <w:sz w:val="24"/>
          <w:szCs w:val="24"/>
        </w:rPr>
        <w:tab/>
        <w:t>Львов М.Р. Основы теории речи. – М.: Академия, 2003.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9.</w:t>
      </w:r>
      <w:r w:rsidRPr="00D06430">
        <w:rPr>
          <w:rFonts w:ascii="Times New Roman" w:eastAsia="Calibri" w:hAnsi="Times New Roman" w:cs="Times New Roman"/>
          <w:sz w:val="24"/>
          <w:szCs w:val="24"/>
        </w:rPr>
        <w:tab/>
        <w:t>Львова С.И. Уроки словесности. 5-9 классы. – М.: Дрофа, 2001.</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10.</w:t>
      </w:r>
      <w:r w:rsidRPr="00D06430">
        <w:rPr>
          <w:rFonts w:ascii="Times New Roman" w:eastAsia="Calibri" w:hAnsi="Times New Roman" w:cs="Times New Roman"/>
          <w:sz w:val="24"/>
          <w:szCs w:val="24"/>
        </w:rPr>
        <w:tab/>
        <w:t>Львова С.И. Орфография. Этимология на службе орфографии. Пособие для учителя. - М.:ТД «Русское слово»,</w:t>
      </w:r>
      <w:r>
        <w:rPr>
          <w:rFonts w:ascii="Times New Roman" w:eastAsia="Calibri" w:hAnsi="Times New Roman" w:cs="Times New Roman"/>
          <w:sz w:val="24"/>
          <w:szCs w:val="24"/>
        </w:rPr>
        <w:t xml:space="preserve"> </w:t>
      </w:r>
      <w:r w:rsidRPr="00D06430">
        <w:rPr>
          <w:rFonts w:ascii="Times New Roman" w:eastAsia="Calibri" w:hAnsi="Times New Roman" w:cs="Times New Roman"/>
          <w:sz w:val="24"/>
          <w:szCs w:val="24"/>
        </w:rPr>
        <w:t>2001.</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11.</w:t>
      </w:r>
      <w:r w:rsidRPr="00D06430">
        <w:rPr>
          <w:rFonts w:ascii="Times New Roman" w:eastAsia="Calibri" w:hAnsi="Times New Roman" w:cs="Times New Roman"/>
          <w:sz w:val="24"/>
          <w:szCs w:val="24"/>
        </w:rPr>
        <w:tab/>
        <w:t xml:space="preserve">Матвеева Т.В. «15 уроков по культуре речи: практикум для учащихся. </w:t>
      </w:r>
      <w:proofErr w:type="gramStart"/>
      <w:r w:rsidRPr="00D06430">
        <w:rPr>
          <w:rFonts w:ascii="Times New Roman" w:eastAsia="Calibri" w:hAnsi="Times New Roman" w:cs="Times New Roman"/>
          <w:sz w:val="24"/>
          <w:szCs w:val="24"/>
        </w:rPr>
        <w:t>–</w:t>
      </w:r>
      <w:proofErr w:type="spellStart"/>
      <w:r w:rsidRPr="00D06430">
        <w:rPr>
          <w:rFonts w:ascii="Times New Roman" w:eastAsia="Calibri" w:hAnsi="Times New Roman" w:cs="Times New Roman"/>
          <w:sz w:val="24"/>
          <w:szCs w:val="24"/>
        </w:rPr>
        <w:t>М</w:t>
      </w:r>
      <w:proofErr w:type="gramEnd"/>
      <w:r w:rsidRPr="00D06430">
        <w:rPr>
          <w:rFonts w:ascii="Times New Roman" w:eastAsia="Calibri" w:hAnsi="Times New Roman" w:cs="Times New Roman"/>
          <w:sz w:val="24"/>
          <w:szCs w:val="24"/>
        </w:rPr>
        <w:t>.:Флинта</w:t>
      </w:r>
      <w:proofErr w:type="spellEnd"/>
      <w:r w:rsidRPr="00D06430">
        <w:rPr>
          <w:rFonts w:ascii="Times New Roman" w:eastAsia="Calibri" w:hAnsi="Times New Roman" w:cs="Times New Roman"/>
          <w:sz w:val="24"/>
          <w:szCs w:val="24"/>
        </w:rPr>
        <w:t>: Наука, 2004. – 200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12.</w:t>
      </w:r>
      <w:r w:rsidRPr="00D06430">
        <w:rPr>
          <w:rFonts w:ascii="Times New Roman" w:eastAsia="Calibri" w:hAnsi="Times New Roman" w:cs="Times New Roman"/>
          <w:sz w:val="24"/>
          <w:szCs w:val="24"/>
        </w:rPr>
        <w:tab/>
        <w:t>Никитина Е.И. Русская речь. - М.:Просвещение,1995.</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13.</w:t>
      </w:r>
      <w:r w:rsidRPr="00D06430">
        <w:rPr>
          <w:rFonts w:ascii="Times New Roman" w:eastAsia="Calibri" w:hAnsi="Times New Roman" w:cs="Times New Roman"/>
          <w:sz w:val="24"/>
          <w:szCs w:val="24"/>
        </w:rPr>
        <w:tab/>
        <w:t xml:space="preserve">Пастухова Л.С. Пора привлечь внимание к знакам препинания, или Кое-что о пунктуации. Издательство: Нижняя </w:t>
      </w:r>
      <w:proofErr w:type="spellStart"/>
      <w:r w:rsidRPr="00D06430">
        <w:rPr>
          <w:rFonts w:ascii="Times New Roman" w:eastAsia="Calibri" w:hAnsi="Times New Roman" w:cs="Times New Roman"/>
          <w:sz w:val="24"/>
          <w:szCs w:val="24"/>
        </w:rPr>
        <w:t>Орианда</w:t>
      </w:r>
      <w:proofErr w:type="spellEnd"/>
      <w:r w:rsidRPr="00D06430">
        <w:rPr>
          <w:rFonts w:ascii="Times New Roman" w:eastAsia="Calibri" w:hAnsi="Times New Roman" w:cs="Times New Roman"/>
          <w:sz w:val="24"/>
          <w:szCs w:val="24"/>
        </w:rPr>
        <w:t>, 2017 г. – 160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14.</w:t>
      </w:r>
      <w:r w:rsidRPr="00D06430">
        <w:rPr>
          <w:rFonts w:ascii="Times New Roman" w:eastAsia="Calibri" w:hAnsi="Times New Roman" w:cs="Times New Roman"/>
          <w:sz w:val="24"/>
          <w:szCs w:val="24"/>
        </w:rPr>
        <w:tab/>
        <w:t xml:space="preserve">Пастухова Л.С. Этюды о словах. Нижняя </w:t>
      </w:r>
      <w:proofErr w:type="spellStart"/>
      <w:r w:rsidRPr="00D06430">
        <w:rPr>
          <w:rFonts w:ascii="Times New Roman" w:eastAsia="Calibri" w:hAnsi="Times New Roman" w:cs="Times New Roman"/>
          <w:sz w:val="24"/>
          <w:szCs w:val="24"/>
        </w:rPr>
        <w:t>Орианда</w:t>
      </w:r>
      <w:proofErr w:type="spellEnd"/>
      <w:r w:rsidRPr="00D06430">
        <w:rPr>
          <w:rFonts w:ascii="Times New Roman" w:eastAsia="Calibri" w:hAnsi="Times New Roman" w:cs="Times New Roman"/>
          <w:sz w:val="24"/>
          <w:szCs w:val="24"/>
        </w:rPr>
        <w:t>, 2008 г. – 88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lastRenderedPageBreak/>
        <w:t>15.</w:t>
      </w:r>
      <w:r w:rsidRPr="00D06430">
        <w:rPr>
          <w:rFonts w:ascii="Times New Roman" w:eastAsia="Calibri" w:hAnsi="Times New Roman" w:cs="Times New Roman"/>
          <w:sz w:val="24"/>
          <w:szCs w:val="24"/>
        </w:rPr>
        <w:tab/>
        <w:t xml:space="preserve">Пастухова Л.С. Материалы к школьному курсу "Основы речевой культуры и стилистики" Пособие для учителя. Нижняя </w:t>
      </w:r>
      <w:proofErr w:type="spellStart"/>
      <w:r w:rsidRPr="00D06430">
        <w:rPr>
          <w:rFonts w:ascii="Times New Roman" w:eastAsia="Calibri" w:hAnsi="Times New Roman" w:cs="Times New Roman"/>
          <w:sz w:val="24"/>
          <w:szCs w:val="24"/>
        </w:rPr>
        <w:t>Орианда</w:t>
      </w:r>
      <w:proofErr w:type="spellEnd"/>
      <w:r w:rsidRPr="00D06430">
        <w:rPr>
          <w:rFonts w:ascii="Times New Roman" w:eastAsia="Calibri" w:hAnsi="Times New Roman" w:cs="Times New Roman"/>
          <w:sz w:val="24"/>
          <w:szCs w:val="24"/>
        </w:rPr>
        <w:t>, 2013 г. – 160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16.</w:t>
      </w:r>
      <w:r w:rsidRPr="00D06430">
        <w:rPr>
          <w:rFonts w:ascii="Times New Roman" w:eastAsia="Calibri" w:hAnsi="Times New Roman" w:cs="Times New Roman"/>
          <w:sz w:val="24"/>
          <w:szCs w:val="24"/>
        </w:rPr>
        <w:tab/>
        <w:t xml:space="preserve">Пастухова Л.С. Ученье без мученья, или Маленькие методические хитрости. В помощь учителю-словеснику. Нижняя </w:t>
      </w:r>
      <w:proofErr w:type="spellStart"/>
      <w:r w:rsidRPr="00D06430">
        <w:rPr>
          <w:rFonts w:ascii="Times New Roman" w:eastAsia="Calibri" w:hAnsi="Times New Roman" w:cs="Times New Roman"/>
          <w:sz w:val="24"/>
          <w:szCs w:val="24"/>
        </w:rPr>
        <w:t>Орианда</w:t>
      </w:r>
      <w:proofErr w:type="spellEnd"/>
      <w:r w:rsidRPr="00D06430">
        <w:rPr>
          <w:rFonts w:ascii="Times New Roman" w:eastAsia="Calibri" w:hAnsi="Times New Roman" w:cs="Times New Roman"/>
          <w:sz w:val="24"/>
          <w:szCs w:val="24"/>
        </w:rPr>
        <w:t>, 2015 г. -232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17.</w:t>
      </w:r>
      <w:r w:rsidRPr="00D06430">
        <w:rPr>
          <w:rFonts w:ascii="Times New Roman" w:eastAsia="Calibri" w:hAnsi="Times New Roman" w:cs="Times New Roman"/>
          <w:sz w:val="24"/>
          <w:szCs w:val="24"/>
        </w:rPr>
        <w:tab/>
        <w:t>Розенталь Д.Э., Голуб И.Б. Секреты стилистики. Правила хорошей речи. – М.: Айрис-Пресс, 2004.</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18.</w:t>
      </w:r>
      <w:r w:rsidRPr="00D06430">
        <w:rPr>
          <w:rFonts w:ascii="Times New Roman" w:eastAsia="Calibri" w:hAnsi="Times New Roman" w:cs="Times New Roman"/>
          <w:sz w:val="24"/>
          <w:szCs w:val="24"/>
        </w:rPr>
        <w:tab/>
        <w:t>Сергеев Ф.П. Речевые ошибки и их предупреждение.- Волгоград: Учитель,2005.</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19.</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Сметанникова</w:t>
      </w:r>
      <w:proofErr w:type="spellEnd"/>
      <w:r w:rsidRPr="00D06430">
        <w:rPr>
          <w:rFonts w:ascii="Times New Roman" w:eastAsia="Calibri" w:hAnsi="Times New Roman" w:cs="Times New Roman"/>
          <w:sz w:val="24"/>
          <w:szCs w:val="24"/>
        </w:rPr>
        <w:t xml:space="preserve"> Н. Н. Обучение стратегиям чтения в 5-9 классах: как реализовать ФГОС. Пособие для учителя / Н.Н. </w:t>
      </w:r>
      <w:proofErr w:type="spellStart"/>
      <w:r w:rsidRPr="00D06430">
        <w:rPr>
          <w:rFonts w:ascii="Times New Roman" w:eastAsia="Calibri" w:hAnsi="Times New Roman" w:cs="Times New Roman"/>
          <w:sz w:val="24"/>
          <w:szCs w:val="24"/>
        </w:rPr>
        <w:t>Сметанникова</w:t>
      </w:r>
      <w:proofErr w:type="spellEnd"/>
      <w:r w:rsidRPr="00D06430">
        <w:rPr>
          <w:rFonts w:ascii="Times New Roman" w:eastAsia="Calibri" w:hAnsi="Times New Roman" w:cs="Times New Roman"/>
          <w:sz w:val="24"/>
          <w:szCs w:val="24"/>
        </w:rPr>
        <w:t xml:space="preserve">.- М.: </w:t>
      </w:r>
      <w:proofErr w:type="spellStart"/>
      <w:r w:rsidRPr="00D06430">
        <w:rPr>
          <w:rFonts w:ascii="Times New Roman" w:eastAsia="Calibri" w:hAnsi="Times New Roman" w:cs="Times New Roman"/>
          <w:sz w:val="24"/>
          <w:szCs w:val="24"/>
        </w:rPr>
        <w:t>Баласс</w:t>
      </w:r>
      <w:proofErr w:type="spellEnd"/>
      <w:r w:rsidRPr="00D06430">
        <w:rPr>
          <w:rFonts w:ascii="Times New Roman" w:eastAsia="Calibri" w:hAnsi="Times New Roman" w:cs="Times New Roman"/>
          <w:sz w:val="24"/>
          <w:szCs w:val="24"/>
        </w:rPr>
        <w:t>, 2011.</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20.</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Солганик</w:t>
      </w:r>
      <w:proofErr w:type="spellEnd"/>
      <w:r w:rsidRPr="00D06430">
        <w:rPr>
          <w:rFonts w:ascii="Times New Roman" w:eastAsia="Calibri" w:hAnsi="Times New Roman" w:cs="Times New Roman"/>
          <w:sz w:val="24"/>
          <w:szCs w:val="24"/>
        </w:rPr>
        <w:t xml:space="preserve"> Г.Я. От слова к тексту. – М., 1993.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21.</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Солганик</w:t>
      </w:r>
      <w:proofErr w:type="spellEnd"/>
      <w:r w:rsidRPr="00D06430">
        <w:rPr>
          <w:rFonts w:ascii="Times New Roman" w:eastAsia="Calibri" w:hAnsi="Times New Roman" w:cs="Times New Roman"/>
          <w:sz w:val="24"/>
          <w:szCs w:val="24"/>
        </w:rPr>
        <w:t xml:space="preserve"> Г.Я. Стилистика текста. – М.: Флинта, Наука, 1997.</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22.</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Формановская</w:t>
      </w:r>
      <w:proofErr w:type="spellEnd"/>
      <w:r w:rsidRPr="00D06430">
        <w:rPr>
          <w:rFonts w:ascii="Times New Roman" w:eastAsia="Calibri" w:hAnsi="Times New Roman" w:cs="Times New Roman"/>
          <w:sz w:val="24"/>
          <w:szCs w:val="24"/>
        </w:rPr>
        <w:t xml:space="preserve"> Н.И. Культура общения и речевой этикет. – М., 2002.</w:t>
      </w:r>
    </w:p>
    <w:p w:rsidR="00D74E38" w:rsidRDefault="00D74E38" w:rsidP="00D74E38">
      <w:pPr>
        <w:spacing w:after="0" w:line="240" w:lineRule="auto"/>
        <w:ind w:firstLine="708"/>
        <w:jc w:val="both"/>
        <w:rPr>
          <w:rFonts w:ascii="Times New Roman" w:eastAsia="Calibri" w:hAnsi="Times New Roman" w:cs="Times New Roman"/>
          <w:b/>
          <w:sz w:val="24"/>
          <w:szCs w:val="24"/>
        </w:rPr>
      </w:pPr>
    </w:p>
    <w:p w:rsidR="00D74E38" w:rsidRPr="00D06430" w:rsidRDefault="00D74E38" w:rsidP="00D74E38">
      <w:pPr>
        <w:spacing w:after="0" w:line="240" w:lineRule="auto"/>
        <w:ind w:firstLine="708"/>
        <w:jc w:val="center"/>
        <w:rPr>
          <w:rFonts w:ascii="Times New Roman" w:eastAsia="Calibri" w:hAnsi="Times New Roman" w:cs="Times New Roman"/>
          <w:b/>
          <w:sz w:val="24"/>
          <w:szCs w:val="24"/>
        </w:rPr>
      </w:pPr>
      <w:r w:rsidRPr="00D06430">
        <w:rPr>
          <w:rFonts w:ascii="Times New Roman" w:eastAsia="Calibri" w:hAnsi="Times New Roman" w:cs="Times New Roman"/>
          <w:b/>
          <w:sz w:val="24"/>
          <w:szCs w:val="24"/>
        </w:rPr>
        <w:t>Словари</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Агеенко Ф.Л., </w:t>
      </w:r>
      <w:proofErr w:type="spellStart"/>
      <w:r w:rsidRPr="00D06430">
        <w:rPr>
          <w:rFonts w:ascii="Times New Roman" w:eastAsia="Calibri" w:hAnsi="Times New Roman" w:cs="Times New Roman"/>
          <w:sz w:val="24"/>
          <w:szCs w:val="24"/>
        </w:rPr>
        <w:t>Зарва</w:t>
      </w:r>
      <w:proofErr w:type="spellEnd"/>
      <w:r w:rsidRPr="00D06430">
        <w:rPr>
          <w:rFonts w:ascii="Times New Roman" w:eastAsia="Calibri" w:hAnsi="Times New Roman" w:cs="Times New Roman"/>
          <w:sz w:val="24"/>
          <w:szCs w:val="24"/>
        </w:rPr>
        <w:t xml:space="preserve"> М.В. Словарь ударений русского языка. – М., 2003.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Андреева Р.П. Этимологический словарь для школьников. – СПБ: Изд. Дом «Литера», 2008. – 480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Борунова</w:t>
      </w:r>
      <w:proofErr w:type="spellEnd"/>
      <w:r w:rsidRPr="00D06430">
        <w:rPr>
          <w:rFonts w:ascii="Times New Roman" w:eastAsia="Calibri" w:hAnsi="Times New Roman" w:cs="Times New Roman"/>
          <w:sz w:val="24"/>
          <w:szCs w:val="24"/>
        </w:rPr>
        <w:t xml:space="preserve"> С.Н. и др. Орфоэпический словарь русского языка /Под ред. Р.И. Аванесова. М., 1989.</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Букчина</w:t>
      </w:r>
      <w:proofErr w:type="spellEnd"/>
      <w:r w:rsidRPr="00D06430">
        <w:rPr>
          <w:rFonts w:ascii="Times New Roman" w:eastAsia="Calibri" w:hAnsi="Times New Roman" w:cs="Times New Roman"/>
          <w:sz w:val="24"/>
          <w:szCs w:val="24"/>
        </w:rPr>
        <w:t xml:space="preserve"> Б.З., </w:t>
      </w:r>
      <w:proofErr w:type="spellStart"/>
      <w:r w:rsidRPr="00D06430">
        <w:rPr>
          <w:rFonts w:ascii="Times New Roman" w:eastAsia="Calibri" w:hAnsi="Times New Roman" w:cs="Times New Roman"/>
          <w:sz w:val="24"/>
          <w:szCs w:val="24"/>
        </w:rPr>
        <w:t>Калакуцкая</w:t>
      </w:r>
      <w:proofErr w:type="spellEnd"/>
      <w:r w:rsidRPr="00D06430">
        <w:rPr>
          <w:rFonts w:ascii="Times New Roman" w:eastAsia="Calibri" w:hAnsi="Times New Roman" w:cs="Times New Roman"/>
          <w:sz w:val="24"/>
          <w:szCs w:val="24"/>
        </w:rPr>
        <w:t xml:space="preserve"> Л.П. Слитно или раздельно: Опыт словаря-справочника. Свыше 107000 слов. – 4-е изд. – М.:, 2006. – 938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Введенская Л.А. Словарь антонимов русского языка. – М.: </w:t>
      </w:r>
      <w:proofErr w:type="spellStart"/>
      <w:r w:rsidRPr="00D06430">
        <w:rPr>
          <w:rFonts w:ascii="Times New Roman" w:eastAsia="Calibri" w:hAnsi="Times New Roman" w:cs="Times New Roman"/>
          <w:sz w:val="24"/>
          <w:szCs w:val="24"/>
        </w:rPr>
        <w:t>Астрель</w:t>
      </w:r>
      <w:proofErr w:type="spellEnd"/>
      <w:r w:rsidRPr="00D06430">
        <w:rPr>
          <w:rFonts w:ascii="Times New Roman" w:eastAsia="Calibri" w:hAnsi="Times New Roman" w:cs="Times New Roman"/>
          <w:sz w:val="24"/>
          <w:szCs w:val="24"/>
        </w:rPr>
        <w:t>, 2008. – 445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Ефремова Т.В., Костомаров В.Г. Словарь грамматических трудностей. – М., 1993.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Жуков В.П. Словарь русских пословиц и поговорок. – 13-е изд. – М.: Рус</w:t>
      </w:r>
      <w:proofErr w:type="gramStart"/>
      <w:r w:rsidRPr="00D06430">
        <w:rPr>
          <w:rFonts w:ascii="Times New Roman" w:eastAsia="Calibri" w:hAnsi="Times New Roman" w:cs="Times New Roman"/>
          <w:sz w:val="24"/>
          <w:szCs w:val="24"/>
        </w:rPr>
        <w:t>.</w:t>
      </w:r>
      <w:proofErr w:type="gramEnd"/>
      <w:r w:rsidRPr="00D06430">
        <w:rPr>
          <w:rFonts w:ascii="Times New Roman" w:eastAsia="Calibri" w:hAnsi="Times New Roman" w:cs="Times New Roman"/>
          <w:sz w:val="24"/>
          <w:szCs w:val="24"/>
        </w:rPr>
        <w:t xml:space="preserve"> </w:t>
      </w:r>
      <w:proofErr w:type="gramStart"/>
      <w:r w:rsidRPr="00D06430">
        <w:rPr>
          <w:rFonts w:ascii="Times New Roman" w:eastAsia="Calibri" w:hAnsi="Times New Roman" w:cs="Times New Roman"/>
          <w:sz w:val="24"/>
          <w:szCs w:val="24"/>
        </w:rPr>
        <w:t>я</w:t>
      </w:r>
      <w:proofErr w:type="gramEnd"/>
      <w:r w:rsidRPr="00D06430">
        <w:rPr>
          <w:rFonts w:ascii="Times New Roman" w:eastAsia="Calibri" w:hAnsi="Times New Roman" w:cs="Times New Roman"/>
          <w:sz w:val="24"/>
          <w:szCs w:val="24"/>
        </w:rPr>
        <w:t>з. – Медиа, 2007. – 646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Королькова</w:t>
      </w:r>
      <w:proofErr w:type="spellEnd"/>
      <w:r w:rsidRPr="00D06430">
        <w:rPr>
          <w:rFonts w:ascii="Times New Roman" w:eastAsia="Calibri" w:hAnsi="Times New Roman" w:cs="Times New Roman"/>
          <w:sz w:val="24"/>
          <w:szCs w:val="24"/>
        </w:rPr>
        <w:t xml:space="preserve"> А.В. Словарь афоризмов русских писателей. 3-е изд. – М.: Рус. Яз. – Медиа, 2008. – 630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Львов В.В. Школьный орфографический словарь русского языка. – 5 изд. – М.: Дрофа, 2008. – 270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Новый орфографический словарь – справочник русского языка. / Сост. В.В. Бурцева. – 7-е изд. – М.: Дрофа: Медиа, 2008. – 754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Крысин Л.П. Толковый словарь иноязычных слов. – Культура русской речи: Энциклопедический словарь-справочник / Под ред. Л.</w:t>
      </w:r>
      <w:proofErr w:type="gramStart"/>
      <w:r w:rsidRPr="00D06430">
        <w:rPr>
          <w:rFonts w:ascii="Times New Roman" w:eastAsia="Calibri" w:hAnsi="Times New Roman" w:cs="Times New Roman"/>
          <w:sz w:val="24"/>
          <w:szCs w:val="24"/>
        </w:rPr>
        <w:t>Ю</w:t>
      </w:r>
      <w:proofErr w:type="gramEnd"/>
      <w:r w:rsidRPr="00D06430">
        <w:rPr>
          <w:rFonts w:ascii="Times New Roman" w:eastAsia="Calibri" w:hAnsi="Times New Roman" w:cs="Times New Roman"/>
          <w:sz w:val="24"/>
          <w:szCs w:val="24"/>
        </w:rPr>
        <w:t xml:space="preserve">, Иванова, А.П. </w:t>
      </w:r>
      <w:proofErr w:type="spellStart"/>
      <w:r w:rsidRPr="00D06430">
        <w:rPr>
          <w:rFonts w:ascii="Times New Roman" w:eastAsia="Calibri" w:hAnsi="Times New Roman" w:cs="Times New Roman"/>
          <w:sz w:val="24"/>
          <w:szCs w:val="24"/>
        </w:rPr>
        <w:t>Скородникова</w:t>
      </w:r>
      <w:proofErr w:type="spellEnd"/>
      <w:r w:rsidRPr="00D06430">
        <w:rPr>
          <w:rFonts w:ascii="Times New Roman" w:eastAsia="Calibri" w:hAnsi="Times New Roman" w:cs="Times New Roman"/>
          <w:sz w:val="24"/>
          <w:szCs w:val="24"/>
        </w:rPr>
        <w:t>, Е.Н. Ширяева и др. – М.: Флинта: Наука, 2004. – 840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Культура русской речи: Энциклопедический словарь-справочник / Под ред. Л.</w:t>
      </w:r>
      <w:proofErr w:type="gramStart"/>
      <w:r w:rsidRPr="00D06430">
        <w:rPr>
          <w:rFonts w:ascii="Times New Roman" w:eastAsia="Calibri" w:hAnsi="Times New Roman" w:cs="Times New Roman"/>
          <w:sz w:val="24"/>
          <w:szCs w:val="24"/>
        </w:rPr>
        <w:t>Ю</w:t>
      </w:r>
      <w:proofErr w:type="gramEnd"/>
      <w:r w:rsidRPr="00D06430">
        <w:rPr>
          <w:rFonts w:ascii="Times New Roman" w:eastAsia="Calibri" w:hAnsi="Times New Roman" w:cs="Times New Roman"/>
          <w:sz w:val="24"/>
          <w:szCs w:val="24"/>
        </w:rPr>
        <w:t xml:space="preserve">, Иванова, А.П. </w:t>
      </w:r>
      <w:proofErr w:type="spellStart"/>
      <w:r w:rsidRPr="00D06430">
        <w:rPr>
          <w:rFonts w:ascii="Times New Roman" w:eastAsia="Calibri" w:hAnsi="Times New Roman" w:cs="Times New Roman"/>
          <w:sz w:val="24"/>
          <w:szCs w:val="24"/>
        </w:rPr>
        <w:t>Сковородникова</w:t>
      </w:r>
      <w:proofErr w:type="spellEnd"/>
      <w:r w:rsidRPr="00D06430">
        <w:rPr>
          <w:rFonts w:ascii="Times New Roman" w:eastAsia="Calibri" w:hAnsi="Times New Roman" w:cs="Times New Roman"/>
          <w:sz w:val="24"/>
          <w:szCs w:val="24"/>
        </w:rPr>
        <w:t>, Е.Н. Ширяева. – М.: Флинта: Наука, 2004. – 840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Лопатин В.В., Лопатина Л.Е. Толковый словарь современного русского языка. Более 35000 слов. – М.: </w:t>
      </w:r>
      <w:proofErr w:type="spellStart"/>
      <w:r w:rsidRPr="00D06430">
        <w:rPr>
          <w:rFonts w:ascii="Times New Roman" w:eastAsia="Calibri" w:hAnsi="Times New Roman" w:cs="Times New Roman"/>
          <w:sz w:val="24"/>
          <w:szCs w:val="24"/>
        </w:rPr>
        <w:t>Эксмо</w:t>
      </w:r>
      <w:proofErr w:type="spellEnd"/>
      <w:r w:rsidRPr="00D06430">
        <w:rPr>
          <w:rFonts w:ascii="Times New Roman" w:eastAsia="Calibri" w:hAnsi="Times New Roman" w:cs="Times New Roman"/>
          <w:sz w:val="24"/>
          <w:szCs w:val="24"/>
        </w:rPr>
        <w:t>, 2008. – 928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Ожегов С.И. Словарь русского языка. – 25-е изд. – </w:t>
      </w:r>
      <w:proofErr w:type="spellStart"/>
      <w:r w:rsidRPr="00D06430">
        <w:rPr>
          <w:rFonts w:ascii="Times New Roman" w:eastAsia="Calibri" w:hAnsi="Times New Roman" w:cs="Times New Roman"/>
          <w:sz w:val="24"/>
          <w:szCs w:val="24"/>
        </w:rPr>
        <w:t>исправл</w:t>
      </w:r>
      <w:proofErr w:type="spellEnd"/>
      <w:r w:rsidRPr="00D06430">
        <w:rPr>
          <w:rFonts w:ascii="Times New Roman" w:eastAsia="Calibri" w:hAnsi="Times New Roman" w:cs="Times New Roman"/>
          <w:sz w:val="24"/>
          <w:szCs w:val="24"/>
        </w:rPr>
        <w:t>. и доп. / под редакцией Л.И. Скворцова. – М.: ОНИКС, 2008. – 1328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Ожегов С.И., Шведова Н.Ю. Толковый словарь русского языка. – М.,1999.</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Орфографический словарь русского языка</w:t>
      </w:r>
      <w:proofErr w:type="gramStart"/>
      <w:r w:rsidRPr="00D06430">
        <w:rPr>
          <w:rFonts w:ascii="Times New Roman" w:eastAsia="Calibri" w:hAnsi="Times New Roman" w:cs="Times New Roman"/>
          <w:sz w:val="24"/>
          <w:szCs w:val="24"/>
        </w:rPr>
        <w:t xml:space="preserve"> / С</w:t>
      </w:r>
      <w:proofErr w:type="gramEnd"/>
      <w:r w:rsidRPr="00D06430">
        <w:rPr>
          <w:rFonts w:ascii="Times New Roman" w:eastAsia="Calibri" w:hAnsi="Times New Roman" w:cs="Times New Roman"/>
          <w:sz w:val="24"/>
          <w:szCs w:val="24"/>
        </w:rPr>
        <w:t xml:space="preserve">ост. В.И. </w:t>
      </w:r>
      <w:proofErr w:type="spellStart"/>
      <w:r w:rsidRPr="00D06430">
        <w:rPr>
          <w:rFonts w:ascii="Times New Roman" w:eastAsia="Calibri" w:hAnsi="Times New Roman" w:cs="Times New Roman"/>
          <w:sz w:val="24"/>
          <w:szCs w:val="24"/>
        </w:rPr>
        <w:t>Круковер</w:t>
      </w:r>
      <w:proofErr w:type="spellEnd"/>
      <w:r w:rsidRPr="00D06430">
        <w:rPr>
          <w:rFonts w:ascii="Times New Roman" w:eastAsia="Calibri" w:hAnsi="Times New Roman" w:cs="Times New Roman"/>
          <w:sz w:val="24"/>
          <w:szCs w:val="24"/>
        </w:rPr>
        <w:t>. – СПб</w:t>
      </w:r>
      <w:proofErr w:type="gramStart"/>
      <w:r w:rsidRPr="00D06430">
        <w:rPr>
          <w:rFonts w:ascii="Times New Roman" w:eastAsia="Calibri" w:hAnsi="Times New Roman" w:cs="Times New Roman"/>
          <w:sz w:val="24"/>
          <w:szCs w:val="24"/>
        </w:rPr>
        <w:t xml:space="preserve">.: </w:t>
      </w:r>
      <w:proofErr w:type="gramEnd"/>
      <w:r w:rsidRPr="00D06430">
        <w:rPr>
          <w:rFonts w:ascii="Times New Roman" w:eastAsia="Calibri" w:hAnsi="Times New Roman" w:cs="Times New Roman"/>
          <w:sz w:val="24"/>
          <w:szCs w:val="24"/>
        </w:rPr>
        <w:t>Виктория-плюс, 2008. – 320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Орфографический словарь русского языка</w:t>
      </w:r>
      <w:proofErr w:type="gramStart"/>
      <w:r w:rsidRPr="00D06430">
        <w:rPr>
          <w:rFonts w:ascii="Times New Roman" w:eastAsia="Calibri" w:hAnsi="Times New Roman" w:cs="Times New Roman"/>
          <w:sz w:val="24"/>
          <w:szCs w:val="24"/>
        </w:rPr>
        <w:t xml:space="preserve"> / С</w:t>
      </w:r>
      <w:proofErr w:type="gramEnd"/>
      <w:r w:rsidRPr="00D06430">
        <w:rPr>
          <w:rFonts w:ascii="Times New Roman" w:eastAsia="Calibri" w:hAnsi="Times New Roman" w:cs="Times New Roman"/>
          <w:sz w:val="24"/>
          <w:szCs w:val="24"/>
        </w:rPr>
        <w:t>ост. М.И. Степанова. – СПб</w:t>
      </w:r>
      <w:proofErr w:type="gramStart"/>
      <w:r w:rsidRPr="00D06430">
        <w:rPr>
          <w:rFonts w:ascii="Times New Roman" w:eastAsia="Calibri" w:hAnsi="Times New Roman" w:cs="Times New Roman"/>
          <w:sz w:val="24"/>
          <w:szCs w:val="24"/>
        </w:rPr>
        <w:t xml:space="preserve">.: </w:t>
      </w:r>
      <w:proofErr w:type="gramEnd"/>
      <w:r w:rsidRPr="00D06430">
        <w:rPr>
          <w:rFonts w:ascii="Times New Roman" w:eastAsia="Calibri" w:hAnsi="Times New Roman" w:cs="Times New Roman"/>
          <w:sz w:val="24"/>
          <w:szCs w:val="24"/>
        </w:rPr>
        <w:t>Виктория-плюс, 2008. – 736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Рогожникова Р.П., Карская Т.С. Словарь устаревших слов русского языка по произведениям русских писателей. – М.: Дрофа, 2008. – 828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Розенталь Д.Э. Справочник по правописанию и литературной правке. / Под ред. И.Б. Голуб. – 14-е изд. – М.: Айрис-пресс, 2008 .</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Розенталь Д.Э. Говорите и пишите по-русски правильно. – 2-е изд. – М.: Айрис-пресс., 2008. – 256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Розенталь Д.Э. Справочник по русскому языку. – 6-е изд. – М.: Айриспресс,2008. – 768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lastRenderedPageBreak/>
        <w:t>Скорлуповская</w:t>
      </w:r>
      <w:proofErr w:type="spellEnd"/>
      <w:r w:rsidRPr="00D06430">
        <w:rPr>
          <w:rFonts w:ascii="Times New Roman" w:eastAsia="Calibri" w:hAnsi="Times New Roman" w:cs="Times New Roman"/>
          <w:sz w:val="24"/>
          <w:szCs w:val="24"/>
        </w:rPr>
        <w:t xml:space="preserve"> С.В., </w:t>
      </w:r>
      <w:proofErr w:type="spellStart"/>
      <w:r w:rsidRPr="00D06430">
        <w:rPr>
          <w:rFonts w:ascii="Times New Roman" w:eastAsia="Calibri" w:hAnsi="Times New Roman" w:cs="Times New Roman"/>
          <w:sz w:val="24"/>
          <w:szCs w:val="24"/>
        </w:rPr>
        <w:t>Снетова</w:t>
      </w:r>
      <w:proofErr w:type="spellEnd"/>
      <w:r w:rsidRPr="00D06430">
        <w:rPr>
          <w:rFonts w:ascii="Times New Roman" w:eastAsia="Calibri" w:hAnsi="Times New Roman" w:cs="Times New Roman"/>
          <w:sz w:val="24"/>
          <w:szCs w:val="24"/>
        </w:rPr>
        <w:t xml:space="preserve"> Г.П. Школьный толковый словарь русского языка. – М.: </w:t>
      </w:r>
      <w:proofErr w:type="spellStart"/>
      <w:r w:rsidRPr="00D06430">
        <w:rPr>
          <w:rFonts w:ascii="Times New Roman" w:eastAsia="Calibri" w:hAnsi="Times New Roman" w:cs="Times New Roman"/>
          <w:sz w:val="24"/>
          <w:szCs w:val="24"/>
        </w:rPr>
        <w:t>Эксмо</w:t>
      </w:r>
      <w:proofErr w:type="spellEnd"/>
      <w:r w:rsidRPr="00D06430">
        <w:rPr>
          <w:rFonts w:ascii="Times New Roman" w:eastAsia="Calibri" w:hAnsi="Times New Roman" w:cs="Times New Roman"/>
          <w:sz w:val="24"/>
          <w:szCs w:val="24"/>
        </w:rPr>
        <w:t>, 2007. – 896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иностранных слов. / Отв. ред. В.В. Бурцева. – М.: Дрофа – Медиа, 2008. – 817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Словарь иностранных слов. / Сост. </w:t>
      </w:r>
      <w:proofErr w:type="spellStart"/>
      <w:r w:rsidRPr="00D06430">
        <w:rPr>
          <w:rFonts w:ascii="Times New Roman" w:eastAsia="Calibri" w:hAnsi="Times New Roman" w:cs="Times New Roman"/>
          <w:sz w:val="24"/>
          <w:szCs w:val="24"/>
        </w:rPr>
        <w:t>Т.Ю.Уша</w:t>
      </w:r>
      <w:proofErr w:type="spellEnd"/>
      <w:r w:rsidRPr="00D06430">
        <w:rPr>
          <w:rFonts w:ascii="Times New Roman" w:eastAsia="Calibri" w:hAnsi="Times New Roman" w:cs="Times New Roman"/>
          <w:sz w:val="24"/>
          <w:szCs w:val="24"/>
        </w:rPr>
        <w:t>. – СПб</w:t>
      </w:r>
      <w:proofErr w:type="gramStart"/>
      <w:r w:rsidRPr="00D06430">
        <w:rPr>
          <w:rFonts w:ascii="Times New Roman" w:eastAsia="Calibri" w:hAnsi="Times New Roman" w:cs="Times New Roman"/>
          <w:sz w:val="24"/>
          <w:szCs w:val="24"/>
        </w:rPr>
        <w:t xml:space="preserve">.: </w:t>
      </w:r>
      <w:proofErr w:type="gramEnd"/>
      <w:r w:rsidRPr="00D06430">
        <w:rPr>
          <w:rFonts w:ascii="Times New Roman" w:eastAsia="Calibri" w:hAnsi="Times New Roman" w:cs="Times New Roman"/>
          <w:sz w:val="24"/>
          <w:szCs w:val="24"/>
        </w:rPr>
        <w:t>Виктория-плюс, 2008.- 816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Словарь русского языка: В 4 т. / Под ред. </w:t>
      </w:r>
      <w:proofErr w:type="spellStart"/>
      <w:r w:rsidRPr="00D06430">
        <w:rPr>
          <w:rFonts w:ascii="Times New Roman" w:eastAsia="Calibri" w:hAnsi="Times New Roman" w:cs="Times New Roman"/>
          <w:sz w:val="24"/>
          <w:szCs w:val="24"/>
        </w:rPr>
        <w:t>А.П.Евгеньевой</w:t>
      </w:r>
      <w:proofErr w:type="spellEnd"/>
      <w:r w:rsidRPr="00D06430">
        <w:rPr>
          <w:rFonts w:ascii="Times New Roman" w:eastAsia="Calibri" w:hAnsi="Times New Roman" w:cs="Times New Roman"/>
          <w:sz w:val="24"/>
          <w:szCs w:val="24"/>
        </w:rPr>
        <w:t xml:space="preserve">. – 2-е изд., </w:t>
      </w:r>
      <w:proofErr w:type="spellStart"/>
      <w:r w:rsidRPr="00D06430">
        <w:rPr>
          <w:rFonts w:ascii="Times New Roman" w:eastAsia="Calibri" w:hAnsi="Times New Roman" w:cs="Times New Roman"/>
          <w:sz w:val="24"/>
          <w:szCs w:val="24"/>
        </w:rPr>
        <w:t>испр</w:t>
      </w:r>
      <w:proofErr w:type="spellEnd"/>
      <w:r w:rsidRPr="00D06430">
        <w:rPr>
          <w:rFonts w:ascii="Times New Roman" w:eastAsia="Calibri" w:hAnsi="Times New Roman" w:cs="Times New Roman"/>
          <w:sz w:val="24"/>
          <w:szCs w:val="24"/>
        </w:rPr>
        <w:t>. и доп. – М., 1981–1984.</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синонимов русского языка</w:t>
      </w:r>
      <w:proofErr w:type="gramStart"/>
      <w:r w:rsidRPr="00D06430">
        <w:rPr>
          <w:rFonts w:ascii="Times New Roman" w:eastAsia="Calibri" w:hAnsi="Times New Roman" w:cs="Times New Roman"/>
          <w:sz w:val="24"/>
          <w:szCs w:val="24"/>
        </w:rPr>
        <w:t xml:space="preserve"> / С</w:t>
      </w:r>
      <w:proofErr w:type="gramEnd"/>
      <w:r w:rsidRPr="00D06430">
        <w:rPr>
          <w:rFonts w:ascii="Times New Roman" w:eastAsia="Calibri" w:hAnsi="Times New Roman" w:cs="Times New Roman"/>
          <w:sz w:val="24"/>
          <w:szCs w:val="24"/>
        </w:rPr>
        <w:t xml:space="preserve">ост. М.А. </w:t>
      </w:r>
      <w:proofErr w:type="spellStart"/>
      <w:r w:rsidRPr="00D06430">
        <w:rPr>
          <w:rFonts w:ascii="Times New Roman" w:eastAsia="Calibri" w:hAnsi="Times New Roman" w:cs="Times New Roman"/>
          <w:sz w:val="24"/>
          <w:szCs w:val="24"/>
        </w:rPr>
        <w:t>Ситникова</w:t>
      </w:r>
      <w:proofErr w:type="spellEnd"/>
      <w:r w:rsidRPr="00D06430">
        <w:rPr>
          <w:rFonts w:ascii="Times New Roman" w:eastAsia="Calibri" w:hAnsi="Times New Roman" w:cs="Times New Roman"/>
          <w:sz w:val="24"/>
          <w:szCs w:val="24"/>
        </w:rPr>
        <w:t>. – Ростов н/Д.: Феникс, 2008. – 342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Скворцов Л.И. Культура русской речи: Словарь справочник. 2-е изд. – М.: Академия, 2006. – 220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Словарь трудностей современного русского языка. / Сост. Медведева А.А.. – М.: </w:t>
      </w:r>
      <w:proofErr w:type="spellStart"/>
      <w:r w:rsidRPr="00D06430">
        <w:rPr>
          <w:rFonts w:ascii="Times New Roman" w:eastAsia="Calibri" w:hAnsi="Times New Roman" w:cs="Times New Roman"/>
          <w:sz w:val="24"/>
          <w:szCs w:val="24"/>
        </w:rPr>
        <w:t>Центрополиграф</w:t>
      </w:r>
      <w:proofErr w:type="spellEnd"/>
      <w:r w:rsidRPr="00D06430">
        <w:rPr>
          <w:rFonts w:ascii="Times New Roman" w:eastAsia="Calibri" w:hAnsi="Times New Roman" w:cs="Times New Roman"/>
          <w:sz w:val="24"/>
          <w:szCs w:val="24"/>
        </w:rPr>
        <w:t>, 2009. – 687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русского языка конца ХХ в. Языковые изменения</w:t>
      </w:r>
      <w:proofErr w:type="gramStart"/>
      <w:r w:rsidRPr="00D06430">
        <w:rPr>
          <w:rFonts w:ascii="Times New Roman" w:eastAsia="Calibri" w:hAnsi="Times New Roman" w:cs="Times New Roman"/>
          <w:sz w:val="24"/>
          <w:szCs w:val="24"/>
        </w:rPr>
        <w:t xml:space="preserve"> /П</w:t>
      </w:r>
      <w:proofErr w:type="gramEnd"/>
      <w:r w:rsidRPr="00D06430">
        <w:rPr>
          <w:rFonts w:ascii="Times New Roman" w:eastAsia="Calibri" w:hAnsi="Times New Roman" w:cs="Times New Roman"/>
          <w:sz w:val="24"/>
          <w:szCs w:val="24"/>
        </w:rPr>
        <w:t xml:space="preserve">од ред. Г.Н. </w:t>
      </w:r>
      <w:proofErr w:type="spellStart"/>
      <w:r w:rsidRPr="00D06430">
        <w:rPr>
          <w:rFonts w:ascii="Times New Roman" w:eastAsia="Calibri" w:hAnsi="Times New Roman" w:cs="Times New Roman"/>
          <w:sz w:val="24"/>
          <w:szCs w:val="24"/>
        </w:rPr>
        <w:t>Скляровской</w:t>
      </w:r>
      <w:proofErr w:type="spellEnd"/>
      <w:r w:rsidRPr="00D06430">
        <w:rPr>
          <w:rFonts w:ascii="Times New Roman" w:eastAsia="Calibri" w:hAnsi="Times New Roman" w:cs="Times New Roman"/>
          <w:sz w:val="24"/>
          <w:szCs w:val="24"/>
        </w:rPr>
        <w:t>. – СПб, 1998.</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Трудности словоупотребления и варианты норм русского литературного языка: Словарь-справочник</w:t>
      </w:r>
      <w:proofErr w:type="gramStart"/>
      <w:r w:rsidRPr="00D06430">
        <w:rPr>
          <w:rFonts w:ascii="Times New Roman" w:eastAsia="Calibri" w:hAnsi="Times New Roman" w:cs="Times New Roman"/>
          <w:sz w:val="24"/>
          <w:szCs w:val="24"/>
        </w:rPr>
        <w:t xml:space="preserve"> /П</w:t>
      </w:r>
      <w:proofErr w:type="gramEnd"/>
      <w:r w:rsidRPr="00D06430">
        <w:rPr>
          <w:rFonts w:ascii="Times New Roman" w:eastAsia="Calibri" w:hAnsi="Times New Roman" w:cs="Times New Roman"/>
          <w:sz w:val="24"/>
          <w:szCs w:val="24"/>
        </w:rPr>
        <w:t xml:space="preserve">од ред. К.С. </w:t>
      </w:r>
      <w:proofErr w:type="spellStart"/>
      <w:r w:rsidRPr="00D06430">
        <w:rPr>
          <w:rFonts w:ascii="Times New Roman" w:eastAsia="Calibri" w:hAnsi="Times New Roman" w:cs="Times New Roman"/>
          <w:sz w:val="24"/>
          <w:szCs w:val="24"/>
        </w:rPr>
        <w:t>Горбачевича</w:t>
      </w:r>
      <w:proofErr w:type="spellEnd"/>
      <w:r w:rsidRPr="00D06430">
        <w:rPr>
          <w:rFonts w:ascii="Times New Roman" w:eastAsia="Calibri" w:hAnsi="Times New Roman" w:cs="Times New Roman"/>
          <w:sz w:val="24"/>
          <w:szCs w:val="24"/>
        </w:rPr>
        <w:t>. М., 1979.</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Учебный словарь сочетаемости слов русского языка. – М., 1978.</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Фразеологический словарь русского языка</w:t>
      </w:r>
      <w:proofErr w:type="gramStart"/>
      <w:r w:rsidRPr="00D06430">
        <w:rPr>
          <w:rFonts w:ascii="Times New Roman" w:eastAsia="Calibri" w:hAnsi="Times New Roman" w:cs="Times New Roman"/>
          <w:sz w:val="24"/>
          <w:szCs w:val="24"/>
        </w:rPr>
        <w:t xml:space="preserve"> / П</w:t>
      </w:r>
      <w:proofErr w:type="gramEnd"/>
      <w:r w:rsidRPr="00D06430">
        <w:rPr>
          <w:rFonts w:ascii="Times New Roman" w:eastAsia="Calibri" w:hAnsi="Times New Roman" w:cs="Times New Roman"/>
          <w:sz w:val="24"/>
          <w:szCs w:val="24"/>
        </w:rPr>
        <w:t xml:space="preserve">од ред. </w:t>
      </w:r>
      <w:proofErr w:type="spellStart"/>
      <w:r w:rsidRPr="00D06430">
        <w:rPr>
          <w:rFonts w:ascii="Times New Roman" w:eastAsia="Calibri" w:hAnsi="Times New Roman" w:cs="Times New Roman"/>
          <w:sz w:val="24"/>
          <w:szCs w:val="24"/>
        </w:rPr>
        <w:t>А.И.Молоткова</w:t>
      </w:r>
      <w:proofErr w:type="spellEnd"/>
      <w:r w:rsidRPr="00D06430">
        <w:rPr>
          <w:rFonts w:ascii="Times New Roman" w:eastAsia="Calibri" w:hAnsi="Times New Roman" w:cs="Times New Roman"/>
          <w:sz w:val="24"/>
          <w:szCs w:val="24"/>
        </w:rPr>
        <w:t>. – М., 1986. Фразеологический словарь русского языка</w:t>
      </w:r>
      <w:proofErr w:type="gramStart"/>
      <w:r w:rsidRPr="00D06430">
        <w:rPr>
          <w:rFonts w:ascii="Times New Roman" w:eastAsia="Calibri" w:hAnsi="Times New Roman" w:cs="Times New Roman"/>
          <w:sz w:val="24"/>
          <w:szCs w:val="24"/>
        </w:rPr>
        <w:t>.</w:t>
      </w:r>
      <w:proofErr w:type="gramEnd"/>
      <w:r w:rsidRPr="00D06430">
        <w:rPr>
          <w:rFonts w:ascii="Times New Roman" w:eastAsia="Calibri" w:hAnsi="Times New Roman" w:cs="Times New Roman"/>
          <w:sz w:val="24"/>
          <w:szCs w:val="24"/>
        </w:rPr>
        <w:t xml:space="preserve"> / </w:t>
      </w:r>
      <w:proofErr w:type="gramStart"/>
      <w:r w:rsidRPr="00D06430">
        <w:rPr>
          <w:rFonts w:ascii="Times New Roman" w:eastAsia="Calibri" w:hAnsi="Times New Roman" w:cs="Times New Roman"/>
          <w:sz w:val="24"/>
          <w:szCs w:val="24"/>
        </w:rPr>
        <w:t>с</w:t>
      </w:r>
      <w:proofErr w:type="gramEnd"/>
      <w:r w:rsidRPr="00D06430">
        <w:rPr>
          <w:rFonts w:ascii="Times New Roman" w:eastAsia="Calibri" w:hAnsi="Times New Roman" w:cs="Times New Roman"/>
          <w:sz w:val="24"/>
          <w:szCs w:val="24"/>
        </w:rPr>
        <w:t>ост. М.И. Степанова. – СПб</w:t>
      </w:r>
      <w:proofErr w:type="gramStart"/>
      <w:r w:rsidRPr="00D06430">
        <w:rPr>
          <w:rFonts w:ascii="Times New Roman" w:eastAsia="Calibri" w:hAnsi="Times New Roman" w:cs="Times New Roman"/>
          <w:sz w:val="24"/>
          <w:szCs w:val="24"/>
        </w:rPr>
        <w:t xml:space="preserve">.: </w:t>
      </w:r>
      <w:proofErr w:type="gramEnd"/>
      <w:r w:rsidRPr="00D06430">
        <w:rPr>
          <w:rFonts w:ascii="Times New Roman" w:eastAsia="Calibri" w:hAnsi="Times New Roman" w:cs="Times New Roman"/>
          <w:sz w:val="24"/>
          <w:szCs w:val="24"/>
        </w:rPr>
        <w:t>Виктория плюс., 2008 . – 608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Через дефис, слитно или раздельно? Словарь-справочник русского языка. – 4-е изд. – М.: Дрофа, </w:t>
      </w:r>
      <w:proofErr w:type="spellStart"/>
      <w:r w:rsidRPr="00D06430">
        <w:rPr>
          <w:rFonts w:ascii="Times New Roman" w:eastAsia="Calibri" w:hAnsi="Times New Roman" w:cs="Times New Roman"/>
          <w:sz w:val="24"/>
          <w:szCs w:val="24"/>
        </w:rPr>
        <w:t>Рус</w:t>
      </w:r>
      <w:proofErr w:type="gramStart"/>
      <w:r w:rsidRPr="00D06430">
        <w:rPr>
          <w:rFonts w:ascii="Times New Roman" w:eastAsia="Calibri" w:hAnsi="Times New Roman" w:cs="Times New Roman"/>
          <w:sz w:val="24"/>
          <w:szCs w:val="24"/>
        </w:rPr>
        <w:t>.я</w:t>
      </w:r>
      <w:proofErr w:type="gramEnd"/>
      <w:r w:rsidRPr="00D06430">
        <w:rPr>
          <w:rFonts w:ascii="Times New Roman" w:eastAsia="Calibri" w:hAnsi="Times New Roman" w:cs="Times New Roman"/>
          <w:sz w:val="24"/>
          <w:szCs w:val="24"/>
        </w:rPr>
        <w:t>з</w:t>
      </w:r>
      <w:proofErr w:type="spellEnd"/>
      <w:r w:rsidRPr="00D06430">
        <w:rPr>
          <w:rFonts w:ascii="Times New Roman" w:eastAsia="Calibri" w:hAnsi="Times New Roman" w:cs="Times New Roman"/>
          <w:sz w:val="24"/>
          <w:szCs w:val="24"/>
        </w:rPr>
        <w:t>. – Медиа, 2008. – 579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Чеснокова</w:t>
      </w:r>
      <w:proofErr w:type="spellEnd"/>
      <w:r w:rsidRPr="00D06430">
        <w:rPr>
          <w:rFonts w:ascii="Times New Roman" w:eastAsia="Calibri" w:hAnsi="Times New Roman" w:cs="Times New Roman"/>
          <w:sz w:val="24"/>
          <w:szCs w:val="24"/>
        </w:rPr>
        <w:t xml:space="preserve"> Л.Д., Чесноков С.П. Школьный словарь строения и изменения слов русского языка. М.: Дрофа, 2007. – 573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Штудинер</w:t>
      </w:r>
      <w:proofErr w:type="spellEnd"/>
      <w:r w:rsidRPr="00D06430">
        <w:rPr>
          <w:rFonts w:ascii="Times New Roman" w:eastAsia="Calibri" w:hAnsi="Times New Roman" w:cs="Times New Roman"/>
          <w:sz w:val="24"/>
          <w:szCs w:val="24"/>
        </w:rPr>
        <w:t xml:space="preserve"> М.А. Словарь образцового русского ударения. – 5-е изд. М.: Айрис-пресс, 2008 . – 576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Этимологический словарь русского языка</w:t>
      </w:r>
      <w:proofErr w:type="gramStart"/>
      <w:r w:rsidRPr="00D06430">
        <w:rPr>
          <w:rFonts w:ascii="Times New Roman" w:eastAsia="Calibri" w:hAnsi="Times New Roman" w:cs="Times New Roman"/>
          <w:sz w:val="24"/>
          <w:szCs w:val="24"/>
        </w:rPr>
        <w:t>.-</w:t>
      </w:r>
      <w:proofErr w:type="gramEnd"/>
      <w:r w:rsidRPr="00D06430">
        <w:rPr>
          <w:rFonts w:ascii="Times New Roman" w:eastAsia="Calibri" w:hAnsi="Times New Roman" w:cs="Times New Roman"/>
          <w:sz w:val="24"/>
          <w:szCs w:val="24"/>
        </w:rPr>
        <w:t>СПб.: «Виктория плюс», 2008. – 432с.</w:t>
      </w:r>
    </w:p>
    <w:p w:rsidR="00D74E38" w:rsidRPr="00D06430" w:rsidRDefault="00D74E38" w:rsidP="00D74E38">
      <w:pPr>
        <w:spacing w:after="0" w:line="240" w:lineRule="auto"/>
        <w:ind w:firstLine="708"/>
        <w:rPr>
          <w:rFonts w:ascii="Times New Roman" w:eastAsia="Calibri" w:hAnsi="Times New Roman" w:cs="Times New Roman"/>
          <w:sz w:val="24"/>
          <w:szCs w:val="24"/>
        </w:rPr>
      </w:pPr>
    </w:p>
    <w:p w:rsidR="00D74E38" w:rsidRPr="00D06430" w:rsidRDefault="00D74E38" w:rsidP="00D74E38">
      <w:pPr>
        <w:spacing w:after="0" w:line="240" w:lineRule="auto"/>
        <w:ind w:firstLine="708"/>
        <w:jc w:val="center"/>
        <w:rPr>
          <w:rFonts w:ascii="Times New Roman" w:eastAsia="Calibri" w:hAnsi="Times New Roman" w:cs="Times New Roman"/>
          <w:b/>
          <w:sz w:val="24"/>
          <w:szCs w:val="24"/>
        </w:rPr>
      </w:pPr>
      <w:r w:rsidRPr="00D06430">
        <w:rPr>
          <w:rFonts w:ascii="Times New Roman" w:eastAsia="Calibri" w:hAnsi="Times New Roman" w:cs="Times New Roman"/>
          <w:b/>
          <w:sz w:val="24"/>
          <w:szCs w:val="24"/>
        </w:rPr>
        <w:t>Интернет-ресурсы</w:t>
      </w:r>
    </w:p>
    <w:p w:rsidR="00D74E38" w:rsidRPr="00726FA0" w:rsidRDefault="00D74E38" w:rsidP="00D74E38">
      <w:pPr>
        <w:spacing w:after="0" w:line="240" w:lineRule="auto"/>
        <w:ind w:firstLine="708"/>
        <w:jc w:val="both"/>
        <w:rPr>
          <w:rFonts w:ascii="Times New Roman" w:eastAsia="Calibri" w:hAnsi="Times New Roman" w:cs="Times New Roman"/>
          <w:sz w:val="24"/>
          <w:szCs w:val="24"/>
          <w:lang w:val="en-US"/>
        </w:rPr>
      </w:pPr>
      <w:r w:rsidRPr="00C16142">
        <w:rPr>
          <w:rFonts w:ascii="Times New Roman" w:eastAsia="Calibri" w:hAnsi="Times New Roman" w:cs="Times New Roman"/>
          <w:sz w:val="24"/>
          <w:szCs w:val="24"/>
          <w:lang w:val="en-US"/>
        </w:rPr>
        <w:t>Gramma</w:t>
      </w:r>
      <w:r w:rsidRPr="00726FA0">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726FA0">
        <w:rPr>
          <w:rFonts w:ascii="Times New Roman" w:eastAsia="Calibri" w:hAnsi="Times New Roman" w:cs="Times New Roman"/>
          <w:sz w:val="24"/>
          <w:szCs w:val="24"/>
          <w:lang w:val="en-US"/>
        </w:rPr>
        <w:t xml:space="preserve"> (</w:t>
      </w:r>
      <w:r w:rsidRPr="00C16142">
        <w:rPr>
          <w:rFonts w:ascii="Times New Roman" w:eastAsia="Calibri" w:hAnsi="Times New Roman" w:cs="Times New Roman"/>
          <w:sz w:val="24"/>
          <w:szCs w:val="24"/>
          <w:lang w:val="en-US"/>
        </w:rPr>
        <w:t>http</w:t>
      </w:r>
      <w:r w:rsidRPr="00726FA0">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www</w:t>
      </w:r>
      <w:r w:rsidRPr="00726FA0">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gramma</w:t>
      </w:r>
      <w:r w:rsidRPr="00726FA0">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726FA0">
        <w:rPr>
          <w:rFonts w:ascii="Times New Roman" w:eastAsia="Calibri" w:hAnsi="Times New Roman" w:cs="Times New Roman"/>
          <w:sz w:val="24"/>
          <w:szCs w:val="24"/>
          <w:lang w:val="en-US"/>
        </w:rPr>
        <w:t>/1.</w:t>
      </w:r>
      <w:r w:rsidRPr="00C16142">
        <w:rPr>
          <w:rFonts w:ascii="Times New Roman" w:eastAsia="Calibri" w:hAnsi="Times New Roman" w:cs="Times New Roman"/>
          <w:sz w:val="24"/>
          <w:szCs w:val="24"/>
          <w:lang w:val="en-US"/>
        </w:rPr>
        <w:t>php</w:t>
      </w:r>
      <w:r w:rsidRPr="00726FA0">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ir</w:t>
      </w:r>
      <w:r w:rsidRPr="00726FA0">
        <w:rPr>
          <w:rFonts w:ascii="Times New Roman" w:eastAsia="Calibri" w:hAnsi="Times New Roman" w:cs="Times New Roman"/>
          <w:sz w:val="24"/>
          <w:szCs w:val="24"/>
          <w:lang w:val="en-US"/>
        </w:rPr>
        <w:t>=13&amp;</w:t>
      </w:r>
      <w:r w:rsidRPr="00C16142">
        <w:rPr>
          <w:rFonts w:ascii="Times New Roman" w:eastAsia="Calibri" w:hAnsi="Times New Roman" w:cs="Times New Roman"/>
          <w:sz w:val="24"/>
          <w:szCs w:val="24"/>
          <w:lang w:val="en-US"/>
        </w:rPr>
        <w:t>ip</w:t>
      </w:r>
      <w:r w:rsidRPr="00726FA0">
        <w:rPr>
          <w:rFonts w:ascii="Times New Roman" w:eastAsia="Calibri" w:hAnsi="Times New Roman" w:cs="Times New Roman"/>
          <w:sz w:val="24"/>
          <w:szCs w:val="24"/>
          <w:lang w:val="en-US"/>
        </w:rPr>
        <w:t>=0&amp;</w:t>
      </w:r>
      <w:r w:rsidRPr="00C16142">
        <w:rPr>
          <w:rFonts w:ascii="Times New Roman" w:eastAsia="Calibri" w:hAnsi="Times New Roman" w:cs="Times New Roman"/>
          <w:sz w:val="24"/>
          <w:szCs w:val="24"/>
          <w:lang w:val="en-US"/>
        </w:rPr>
        <w:t>id</w:t>
      </w:r>
      <w:r w:rsidRPr="00726FA0">
        <w:rPr>
          <w:rFonts w:ascii="Times New Roman" w:eastAsia="Calibri" w:hAnsi="Times New Roman" w:cs="Times New Roman"/>
          <w:sz w:val="24"/>
          <w:szCs w:val="24"/>
          <w:lang w:val="en-US"/>
        </w:rPr>
        <w:t>=</w:t>
      </w:r>
      <w:proofErr w:type="gramStart"/>
      <w:r w:rsidRPr="00726FA0">
        <w:rPr>
          <w:rFonts w:ascii="Times New Roman" w:eastAsia="Calibri" w:hAnsi="Times New Roman" w:cs="Times New Roman"/>
          <w:sz w:val="24"/>
          <w:szCs w:val="24"/>
          <w:lang w:val="en-US"/>
        </w:rPr>
        <w:t>4 )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Коллекция словарей и энциклопедий: Ожегов, Даль, Ушаков, БЭС, Мюллер; биографии (http://dic.academic.ru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Национальный корпус русского языка http://www.ruscorpora.ru/</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Русские словари (http://www.slovari.ru/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для скачивания (http://www.speakrus.ru/dict/</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(Ещё одни) словари русского языка для скачивания (http://linguists.narod.ru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русской идиоматики http://dict.ruslang.ru/magn.php</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Ушакова (http://ushdict.narod.ru)</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gramStart"/>
      <w:r w:rsidRPr="00D06430">
        <w:rPr>
          <w:rFonts w:ascii="Times New Roman" w:eastAsia="Calibri" w:hAnsi="Times New Roman" w:cs="Times New Roman"/>
          <w:sz w:val="24"/>
          <w:szCs w:val="24"/>
        </w:rPr>
        <w:t>Собрание словарей (Словарь А.А. Зализняка; Словарь Про-</w:t>
      </w:r>
      <w:proofErr w:type="spellStart"/>
      <w:r w:rsidRPr="00D06430">
        <w:rPr>
          <w:rFonts w:ascii="Times New Roman" w:eastAsia="Calibri" w:hAnsi="Times New Roman" w:cs="Times New Roman"/>
          <w:sz w:val="24"/>
          <w:szCs w:val="24"/>
        </w:rPr>
        <w:t>Линг</w:t>
      </w:r>
      <w:proofErr w:type="spellEnd"/>
      <w:r w:rsidRPr="00D06430">
        <w:rPr>
          <w:rFonts w:ascii="Times New Roman" w:eastAsia="Calibri" w:hAnsi="Times New Roman" w:cs="Times New Roman"/>
          <w:sz w:val="24"/>
          <w:szCs w:val="24"/>
        </w:rPr>
        <w:t>; Словарь русской литературы; Орфографический словарь, под ред. проф. В.В. Лопатина (2000 г.); Толковый словарь под ред. C.</w:t>
      </w:r>
      <w:proofErr w:type="gramEnd"/>
      <w:r w:rsidRPr="00D06430">
        <w:rPr>
          <w:rFonts w:ascii="Times New Roman" w:eastAsia="Calibri" w:hAnsi="Times New Roman" w:cs="Times New Roman"/>
          <w:sz w:val="24"/>
          <w:szCs w:val="24"/>
        </w:rPr>
        <w:t xml:space="preserve"> И. Ожегова и Н.Ю. Шведовой, М., </w:t>
      </w:r>
      <w:proofErr w:type="spellStart"/>
      <w:r w:rsidRPr="00D06430">
        <w:rPr>
          <w:rFonts w:ascii="Times New Roman" w:eastAsia="Calibri" w:hAnsi="Times New Roman" w:cs="Times New Roman"/>
          <w:sz w:val="24"/>
          <w:szCs w:val="24"/>
        </w:rPr>
        <w:t>Азъ</w:t>
      </w:r>
      <w:proofErr w:type="spellEnd"/>
      <w:r w:rsidRPr="00D06430">
        <w:rPr>
          <w:rFonts w:ascii="Times New Roman" w:eastAsia="Calibri" w:hAnsi="Times New Roman" w:cs="Times New Roman"/>
          <w:sz w:val="24"/>
          <w:szCs w:val="24"/>
        </w:rPr>
        <w:t xml:space="preserve">, 1992 г.; «Толковый словарь живого великорусского языка» В.И. Даля (II изд. (1862-1866), адаптировано, OCR 1998 год); Н. Абрамов. </w:t>
      </w:r>
      <w:proofErr w:type="spellStart"/>
      <w:proofErr w:type="gramStart"/>
      <w:r w:rsidRPr="00D06430">
        <w:rPr>
          <w:rFonts w:ascii="Times New Roman" w:eastAsia="Calibri" w:hAnsi="Times New Roman" w:cs="Times New Roman"/>
          <w:sz w:val="24"/>
          <w:szCs w:val="24"/>
        </w:rPr>
        <w:t>C</w:t>
      </w:r>
      <w:proofErr w:type="gramEnd"/>
      <w:r w:rsidRPr="00D06430">
        <w:rPr>
          <w:rFonts w:ascii="Times New Roman" w:eastAsia="Calibri" w:hAnsi="Times New Roman" w:cs="Times New Roman"/>
          <w:sz w:val="24"/>
          <w:szCs w:val="24"/>
        </w:rPr>
        <w:t>ловарь</w:t>
      </w:r>
      <w:proofErr w:type="spellEnd"/>
      <w:r w:rsidRPr="00D06430">
        <w:rPr>
          <w:rFonts w:ascii="Times New Roman" w:eastAsia="Calibri" w:hAnsi="Times New Roman" w:cs="Times New Roman"/>
          <w:sz w:val="24"/>
          <w:szCs w:val="24"/>
        </w:rPr>
        <w:t xml:space="preserve"> синонимов; Города и веси России; Баранов О.С. Идеографический словарь русского языка (тезаурус); Крылатые слова; О. В. Вишнякова. Словарь паронимов русского языка; П.Я. Черных. Историко-этимологический словарь современного русского языка; Н.М. </w:t>
      </w:r>
      <w:proofErr w:type="spellStart"/>
      <w:r w:rsidRPr="00D06430">
        <w:rPr>
          <w:rFonts w:ascii="Times New Roman" w:eastAsia="Calibri" w:hAnsi="Times New Roman" w:cs="Times New Roman"/>
          <w:sz w:val="24"/>
          <w:szCs w:val="24"/>
        </w:rPr>
        <w:t>Шанский</w:t>
      </w:r>
      <w:proofErr w:type="spellEnd"/>
      <w:r w:rsidRPr="00D06430">
        <w:rPr>
          <w:rFonts w:ascii="Times New Roman" w:eastAsia="Calibri" w:hAnsi="Times New Roman" w:cs="Times New Roman"/>
          <w:sz w:val="24"/>
          <w:szCs w:val="24"/>
        </w:rPr>
        <w:t>. Школьный этимологический словарь русского языка; Российски</w:t>
      </w:r>
      <w:r>
        <w:rPr>
          <w:rFonts w:ascii="Times New Roman" w:eastAsia="Calibri" w:hAnsi="Times New Roman" w:cs="Times New Roman"/>
          <w:sz w:val="24"/>
          <w:szCs w:val="24"/>
        </w:rPr>
        <w:t xml:space="preserve">е фамилии в алфавитном порядке; </w:t>
      </w:r>
      <w:r w:rsidRPr="00D06430">
        <w:rPr>
          <w:rFonts w:ascii="Times New Roman" w:eastAsia="Calibri" w:hAnsi="Times New Roman" w:cs="Times New Roman"/>
          <w:sz w:val="24"/>
          <w:szCs w:val="24"/>
        </w:rPr>
        <w:t xml:space="preserve">Словарь иностранных слов; Правила русской орфографии и пунктуации 1956 г.; Д.Э. Розенталь. Справочник по правописанию и стилистике; Культура русской речи; Словарь омонимичных словоформ; Правила транскрипции иностранных имен; </w:t>
      </w:r>
      <w:proofErr w:type="gramStart"/>
      <w:r w:rsidRPr="00D06430">
        <w:rPr>
          <w:rFonts w:ascii="Times New Roman" w:eastAsia="Calibri" w:hAnsi="Times New Roman" w:cs="Times New Roman"/>
          <w:sz w:val="24"/>
          <w:szCs w:val="24"/>
        </w:rPr>
        <w:t>-м</w:t>
      </w:r>
      <w:proofErr w:type="gramEnd"/>
      <w:r w:rsidRPr="00D06430">
        <w:rPr>
          <w:rFonts w:ascii="Times New Roman" w:eastAsia="Calibri" w:hAnsi="Times New Roman" w:cs="Times New Roman"/>
          <w:sz w:val="24"/>
          <w:szCs w:val="24"/>
        </w:rPr>
        <w:t xml:space="preserve">орфемный словарь русского языка) </w:t>
      </w:r>
      <w:r>
        <w:rPr>
          <w:rFonts w:ascii="Times New Roman" w:eastAsia="Calibri" w:hAnsi="Times New Roman" w:cs="Times New Roman"/>
          <w:sz w:val="24"/>
          <w:szCs w:val="24"/>
        </w:rPr>
        <w:t xml:space="preserve"> </w:t>
      </w:r>
      <w:r w:rsidRPr="00D06430">
        <w:rPr>
          <w:rFonts w:ascii="Times New Roman" w:eastAsia="Calibri" w:hAnsi="Times New Roman" w:cs="Times New Roman"/>
          <w:sz w:val="24"/>
          <w:szCs w:val="24"/>
        </w:rPr>
        <w:t>http://www.speakrus.ru/dict/index.htm</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Словари для </w:t>
      </w:r>
      <w:proofErr w:type="spellStart"/>
      <w:r w:rsidRPr="00D06430">
        <w:rPr>
          <w:rFonts w:ascii="Times New Roman" w:eastAsia="Calibri" w:hAnsi="Times New Roman" w:cs="Times New Roman"/>
          <w:sz w:val="24"/>
          <w:szCs w:val="24"/>
        </w:rPr>
        <w:t>Lingvo</w:t>
      </w:r>
      <w:proofErr w:type="spellEnd"/>
      <w:r w:rsidRPr="00D06430">
        <w:rPr>
          <w:rFonts w:ascii="Times New Roman" w:eastAsia="Calibri" w:hAnsi="Times New Roman" w:cs="Times New Roman"/>
          <w:sz w:val="24"/>
          <w:szCs w:val="24"/>
        </w:rPr>
        <w:t xml:space="preserve"> (http://artefact.lib.ru/languages/dictionaries.htm</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(http://slovari.gramota.ru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lastRenderedPageBreak/>
        <w:t>Справочник по правописанию Дитмара Эльяшевича Розенталя (http://www.spelling.s</w:t>
      </w:r>
      <w:r>
        <w:rPr>
          <w:rFonts w:ascii="Times New Roman" w:eastAsia="Calibri" w:hAnsi="Times New Roman" w:cs="Times New Roman"/>
          <w:sz w:val="24"/>
          <w:szCs w:val="24"/>
        </w:rPr>
        <w:t>pb.ru/rosenthal/alpha/index.htm</w:t>
      </w:r>
      <w:r w:rsidRPr="00D06430">
        <w:rPr>
          <w:rFonts w:ascii="Times New Roman" w:eastAsia="Calibri" w:hAnsi="Times New Roman" w:cs="Times New Roman"/>
          <w:sz w:val="24"/>
          <w:szCs w:val="24"/>
        </w:rPr>
        <w:t>)</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произношению</w:t>
      </w:r>
      <w:r>
        <w:rPr>
          <w:rFonts w:ascii="Times New Roman" w:eastAsia="Calibri" w:hAnsi="Times New Roman" w:cs="Times New Roman"/>
          <w:sz w:val="24"/>
          <w:szCs w:val="24"/>
        </w:rPr>
        <w:t xml:space="preserve"> и литературному редактированию </w:t>
      </w:r>
      <w:r w:rsidRPr="00D06430">
        <w:rPr>
          <w:rFonts w:ascii="Times New Roman" w:eastAsia="Calibri" w:hAnsi="Times New Roman" w:cs="Times New Roman"/>
          <w:sz w:val="24"/>
          <w:szCs w:val="24"/>
        </w:rPr>
        <w:t>Д.Э. Розенталя. http://evartist.narod.ru/text1/20.htm</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Ожегова и Шведовой (http://mega.km.ru/ojigov</w:t>
      </w:r>
      <w:proofErr w:type="gramStart"/>
      <w:r w:rsidRPr="00D06430">
        <w:rPr>
          <w:rFonts w:ascii="Times New Roman" w:eastAsia="Calibri" w:hAnsi="Times New Roman" w:cs="Times New Roman"/>
          <w:sz w:val="24"/>
          <w:szCs w:val="24"/>
        </w:rPr>
        <w:t xml:space="preserve"> )</w:t>
      </w:r>
      <w:proofErr w:type="gramEnd"/>
    </w:p>
    <w:p w:rsidR="00D74E38"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русского языка» под ред. C.И. Ожегова и Н.Ю.</w:t>
      </w:r>
      <w:r>
        <w:rPr>
          <w:rFonts w:ascii="Times New Roman" w:eastAsia="Calibri" w:hAnsi="Times New Roman" w:cs="Times New Roman"/>
          <w:sz w:val="24"/>
          <w:szCs w:val="24"/>
        </w:rPr>
        <w:t xml:space="preserve"> </w:t>
      </w:r>
      <w:r w:rsidRPr="00D06430">
        <w:rPr>
          <w:rFonts w:ascii="Times New Roman" w:eastAsia="Calibri" w:hAnsi="Times New Roman" w:cs="Times New Roman"/>
          <w:sz w:val="24"/>
          <w:szCs w:val="24"/>
        </w:rPr>
        <w:t>Шве</w:t>
      </w:r>
      <w:r>
        <w:rPr>
          <w:rFonts w:ascii="Times New Roman" w:eastAsia="Calibri" w:hAnsi="Times New Roman" w:cs="Times New Roman"/>
          <w:sz w:val="24"/>
          <w:szCs w:val="24"/>
        </w:rPr>
        <w:t xml:space="preserve">довой. </w:t>
      </w:r>
      <w:hyperlink r:id="rId10" w:history="1">
        <w:r w:rsidRPr="00301D45">
          <w:rPr>
            <w:rStyle w:val="a5"/>
            <w:rFonts w:ascii="Times New Roman" w:eastAsia="Calibri" w:hAnsi="Times New Roman" w:cs="Times New Roman"/>
            <w:sz w:val="24"/>
            <w:szCs w:val="24"/>
          </w:rPr>
          <w:t>http://mega.km.ru/ojigov</w:t>
        </w:r>
      </w:hyperlink>
    </w:p>
    <w:p w:rsidR="00D74E38" w:rsidRDefault="00D74E38" w:rsidP="00D74E3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Этимологический словарь Фасмера </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w:t>
      </w:r>
      <w:hyperlink r:id="rId11" w:history="1">
        <w:r w:rsidRPr="00301D45">
          <w:rPr>
            <w:rStyle w:val="a5"/>
            <w:rFonts w:ascii="Times New Roman" w:eastAsia="Calibri" w:hAnsi="Times New Roman" w:cs="Times New Roman"/>
            <w:sz w:val="24"/>
            <w:szCs w:val="24"/>
          </w:rPr>
          <w:t>http://starling.rinet.ru/cgibin/query.cgi?flags=wygtmnn&amp;root=config&amp;basename=\usr\local\share\starling\</w:t>
        </w:r>
      </w:hyperlink>
      <w:r>
        <w:rPr>
          <w:rFonts w:ascii="Times New Roman" w:eastAsia="Calibri" w:hAnsi="Times New Roman" w:cs="Times New Roman"/>
          <w:sz w:val="24"/>
          <w:szCs w:val="24"/>
        </w:rPr>
        <w:t>)</w:t>
      </w:r>
    </w:p>
    <w:p w:rsidR="00D74E38" w:rsidRDefault="00D74E38" w:rsidP="00D74E38">
      <w:pPr>
        <w:spacing w:after="0" w:line="240" w:lineRule="auto"/>
        <w:jc w:val="both"/>
        <w:rPr>
          <w:rFonts w:ascii="Times New Roman" w:eastAsia="Calibri" w:hAnsi="Times New Roman" w:cs="Times New Roman"/>
          <w:sz w:val="24"/>
          <w:szCs w:val="24"/>
        </w:rPr>
      </w:pPr>
    </w:p>
    <w:p w:rsidR="00D74E38" w:rsidRPr="00F4490A" w:rsidRDefault="00D74E38" w:rsidP="00D74E38">
      <w:pPr>
        <w:spacing w:after="0" w:line="240" w:lineRule="auto"/>
        <w:ind w:firstLine="708"/>
        <w:jc w:val="center"/>
        <w:rPr>
          <w:rFonts w:ascii="Times New Roman" w:eastAsia="Calibri" w:hAnsi="Times New Roman" w:cs="Times New Roman"/>
          <w:b/>
          <w:sz w:val="24"/>
        </w:rPr>
      </w:pPr>
      <w:r w:rsidRPr="00F4490A">
        <w:rPr>
          <w:rFonts w:ascii="Times New Roman" w:eastAsia="Calibri" w:hAnsi="Times New Roman" w:cs="Times New Roman"/>
          <w:b/>
          <w:sz w:val="24"/>
        </w:rPr>
        <w:t>Рекомендации по организации и содержанию внеурочной деятельности по русскому языку</w:t>
      </w:r>
    </w:p>
    <w:p w:rsidR="00D74E38" w:rsidRPr="00F4490A" w:rsidRDefault="00D74E38" w:rsidP="00D74E38">
      <w:pPr>
        <w:spacing w:after="0" w:line="240" w:lineRule="auto"/>
        <w:ind w:firstLine="708"/>
        <w:jc w:val="center"/>
        <w:rPr>
          <w:rFonts w:ascii="Times New Roman" w:eastAsia="Calibri" w:hAnsi="Times New Roman" w:cs="Times New Roman"/>
          <w:b/>
          <w:sz w:val="24"/>
        </w:rPr>
      </w:pPr>
    </w:p>
    <w:p w:rsidR="00D74E38" w:rsidRPr="00F4490A" w:rsidRDefault="00D74E38" w:rsidP="00D74E38">
      <w:pPr>
        <w:spacing w:after="0" w:line="240"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Внеурочная деятельность является обязательным компонентом содержания основной образовательной программы основного общего образования</w:t>
      </w:r>
      <w:r>
        <w:rPr>
          <w:rFonts w:ascii="Times New Roman" w:eastAsia="Calibri" w:hAnsi="Times New Roman" w:cs="Times New Roman"/>
          <w:sz w:val="24"/>
        </w:rPr>
        <w:t xml:space="preserve"> (5-8</w:t>
      </w:r>
      <w:r w:rsidRPr="00F4490A">
        <w:rPr>
          <w:rFonts w:ascii="Times New Roman" w:eastAsia="Calibri" w:hAnsi="Times New Roman" w:cs="Times New Roman"/>
          <w:sz w:val="24"/>
        </w:rPr>
        <w:t xml:space="preserve"> класс).</w:t>
      </w:r>
    </w:p>
    <w:p w:rsidR="00D74E38" w:rsidRPr="00F4490A" w:rsidRDefault="00D74E38" w:rsidP="00D74E38">
      <w:pPr>
        <w:spacing w:after="0" w:line="240"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Внеурочная деятельность является неотъемлемой частью образовательной деятельности и организуется по направлениям развития личности, из которых для филологического образования являются значимыми духовно-нравственное, социальное, </w:t>
      </w:r>
      <w:proofErr w:type="spellStart"/>
      <w:r w:rsidRPr="00F4490A">
        <w:rPr>
          <w:rFonts w:ascii="Times New Roman" w:eastAsia="Calibri" w:hAnsi="Times New Roman" w:cs="Times New Roman"/>
          <w:sz w:val="24"/>
        </w:rPr>
        <w:t>общеинтеллектуальное</w:t>
      </w:r>
      <w:proofErr w:type="spellEnd"/>
      <w:r w:rsidRPr="00F4490A">
        <w:rPr>
          <w:rFonts w:ascii="Times New Roman" w:eastAsia="Calibri" w:hAnsi="Times New Roman" w:cs="Times New Roman"/>
          <w:sz w:val="24"/>
        </w:rPr>
        <w:t>, общекультурное. Данные направления могут быть реализованы в следующих формах: филологические студии, научно-практические конференции, школьные научные общества учащихся, олимпиады, исследовательские, творческие, игровые и др. проекты и т. д. 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определяет образовательная организация.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w:t>
      </w:r>
    </w:p>
    <w:p w:rsidR="00D74E38" w:rsidRPr="00F4490A" w:rsidRDefault="00D74E38" w:rsidP="00D74E38">
      <w:pPr>
        <w:spacing w:after="0" w:line="240"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План внеурочной деятельности может включать курсы внеурочной деятельности, содержательно относящиеся к тому или иному учебному предмету или группе предметов, но направленных на достижение не предметных, а личностных и </w:t>
      </w:r>
      <w:proofErr w:type="spellStart"/>
      <w:r w:rsidRPr="00F4490A">
        <w:rPr>
          <w:rFonts w:ascii="Times New Roman" w:eastAsia="Calibri" w:hAnsi="Times New Roman" w:cs="Times New Roman"/>
          <w:sz w:val="24"/>
        </w:rPr>
        <w:t>метапредметных</w:t>
      </w:r>
      <w:proofErr w:type="spellEnd"/>
      <w:r w:rsidRPr="00F4490A">
        <w:rPr>
          <w:rFonts w:ascii="Times New Roman" w:eastAsia="Calibri" w:hAnsi="Times New Roman" w:cs="Times New Roman"/>
          <w:sz w:val="24"/>
        </w:rPr>
        <w:t xml:space="preserve"> результатов. </w:t>
      </w:r>
      <w:proofErr w:type="spellStart"/>
      <w:r w:rsidRPr="00F4490A">
        <w:rPr>
          <w:rFonts w:ascii="Times New Roman" w:eastAsia="Calibri" w:hAnsi="Times New Roman" w:cs="Times New Roman"/>
          <w:sz w:val="24"/>
        </w:rPr>
        <w:t>Метапредметные</w:t>
      </w:r>
      <w:proofErr w:type="spellEnd"/>
      <w:r w:rsidRPr="00F4490A">
        <w:rPr>
          <w:rFonts w:ascii="Times New Roman" w:eastAsia="Calibri" w:hAnsi="Times New Roman" w:cs="Times New Roman"/>
          <w:sz w:val="24"/>
        </w:rPr>
        <w:t xml:space="preserve"> результаты предполагают освоение обучающимися универсальных учебных действий, обеспечивающих овладение ключевыми компетенциями, составляющими основу умения учиться, и </w:t>
      </w:r>
      <w:proofErr w:type="spellStart"/>
      <w:r w:rsidRPr="00F4490A">
        <w:rPr>
          <w:rFonts w:ascii="Times New Roman" w:eastAsia="Calibri" w:hAnsi="Times New Roman" w:cs="Times New Roman"/>
          <w:sz w:val="24"/>
        </w:rPr>
        <w:t>межпредметными</w:t>
      </w:r>
      <w:proofErr w:type="spellEnd"/>
      <w:r w:rsidRPr="00F4490A">
        <w:rPr>
          <w:rFonts w:ascii="Times New Roman" w:eastAsia="Calibri" w:hAnsi="Times New Roman" w:cs="Times New Roman"/>
          <w:sz w:val="24"/>
        </w:rPr>
        <w:t xml:space="preserve"> понятиями. С этой целью могут быть реализованы курсы внеурочной деятельности, обеспечивающие достижение </w:t>
      </w:r>
      <w:proofErr w:type="spellStart"/>
      <w:r w:rsidRPr="00F4490A">
        <w:rPr>
          <w:rFonts w:ascii="Times New Roman" w:eastAsia="Calibri" w:hAnsi="Times New Roman" w:cs="Times New Roman"/>
          <w:sz w:val="24"/>
        </w:rPr>
        <w:t>метапредметных</w:t>
      </w:r>
      <w:proofErr w:type="spellEnd"/>
      <w:r w:rsidRPr="00F4490A">
        <w:rPr>
          <w:rFonts w:ascii="Times New Roman" w:eastAsia="Calibri" w:hAnsi="Times New Roman" w:cs="Times New Roman"/>
          <w:sz w:val="24"/>
        </w:rPr>
        <w:t xml:space="preserve"> результатов, например «Формирование учебно-исследовательской культуры в процессе филологического образования».</w:t>
      </w:r>
    </w:p>
    <w:p w:rsidR="00D74E38" w:rsidRPr="00F4490A" w:rsidRDefault="00D74E38" w:rsidP="00D74E38">
      <w:pPr>
        <w:spacing w:after="0" w:line="240" w:lineRule="auto"/>
        <w:ind w:firstLine="708"/>
        <w:jc w:val="both"/>
        <w:rPr>
          <w:rFonts w:ascii="Times New Roman" w:eastAsia="Calibri" w:hAnsi="Times New Roman" w:cs="Times New Roman"/>
          <w:color w:val="000000"/>
          <w:sz w:val="24"/>
        </w:rPr>
      </w:pPr>
      <w:r>
        <w:rPr>
          <w:rFonts w:ascii="Times New Roman" w:eastAsia="Calibri" w:hAnsi="Times New Roman" w:cs="Times New Roman"/>
          <w:sz w:val="24"/>
        </w:rPr>
        <w:t>П</w:t>
      </w:r>
      <w:r w:rsidRPr="00F4490A">
        <w:rPr>
          <w:rFonts w:ascii="Times New Roman" w:eastAsia="Calibri" w:hAnsi="Times New Roman" w:cs="Times New Roman"/>
          <w:sz w:val="24"/>
        </w:rPr>
        <w:t xml:space="preserve">рограммы внеурочной деятельности целесообразно составлять в соответствии с требованиями к </w:t>
      </w:r>
      <w:r>
        <w:rPr>
          <w:rFonts w:ascii="Times New Roman" w:eastAsia="Calibri" w:hAnsi="Times New Roman" w:cs="Times New Roman"/>
          <w:sz w:val="24"/>
        </w:rPr>
        <w:t xml:space="preserve">структуре рабочих </w:t>
      </w:r>
      <w:r w:rsidRPr="00F4490A">
        <w:rPr>
          <w:rFonts w:ascii="Times New Roman" w:eastAsia="Calibri" w:hAnsi="Times New Roman" w:cs="Times New Roman"/>
          <w:sz w:val="24"/>
        </w:rPr>
        <w:t xml:space="preserve">программ </w:t>
      </w:r>
      <w:r>
        <w:rPr>
          <w:rFonts w:ascii="Times New Roman" w:eastAsia="Calibri" w:hAnsi="Times New Roman" w:cs="Times New Roman"/>
          <w:sz w:val="24"/>
        </w:rPr>
        <w:t>курсов внеурочной деятельности</w:t>
      </w:r>
      <w:r w:rsidRPr="00F4490A">
        <w:rPr>
          <w:rFonts w:ascii="Times New Roman" w:eastAsia="Calibri" w:hAnsi="Times New Roman" w:cs="Times New Roman"/>
          <w:sz w:val="24"/>
        </w:rPr>
        <w:t xml:space="preserve"> (п.1</w:t>
      </w:r>
      <w:r>
        <w:rPr>
          <w:rFonts w:ascii="Times New Roman" w:eastAsia="Calibri" w:hAnsi="Times New Roman" w:cs="Times New Roman"/>
          <w:sz w:val="24"/>
        </w:rPr>
        <w:t>8.2.2</w:t>
      </w:r>
      <w:r w:rsidRPr="00F4490A">
        <w:rPr>
          <w:rFonts w:ascii="Times New Roman" w:eastAsia="Calibri" w:hAnsi="Times New Roman" w:cs="Times New Roman"/>
          <w:sz w:val="24"/>
        </w:rPr>
        <w:t xml:space="preserve"> ФГОС ООО)</w:t>
      </w:r>
      <w:r>
        <w:rPr>
          <w:rFonts w:ascii="Times New Roman" w:eastAsia="Calibri" w:hAnsi="Times New Roman" w:cs="Times New Roman"/>
          <w:sz w:val="24"/>
        </w:rPr>
        <w:t>.</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При выборе форм организации внеурочной деятельности учащихся, отборе содержания курса, разработке мониторинга его результативности могут быть использованы методические рекомендации по внеурочной деятельности издательства «Просвещение».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При проектировании внеурочной деятельности педагогу следует обратить внимание на следующие пособия: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1. </w:t>
      </w:r>
      <w:proofErr w:type="spellStart"/>
      <w:r w:rsidRPr="00F4490A">
        <w:rPr>
          <w:rFonts w:ascii="Times New Roman" w:eastAsia="Calibri" w:hAnsi="Times New Roman" w:cs="Times New Roman"/>
          <w:sz w:val="24"/>
        </w:rPr>
        <w:t>Байбородова</w:t>
      </w:r>
      <w:proofErr w:type="spellEnd"/>
      <w:r w:rsidRPr="00F4490A">
        <w:rPr>
          <w:rFonts w:ascii="Times New Roman" w:eastAsia="Calibri" w:hAnsi="Times New Roman" w:cs="Times New Roman"/>
          <w:sz w:val="24"/>
        </w:rPr>
        <w:t xml:space="preserve">, Л. В. Внеурочная деятельность школьников в разновозрастных группах / Л. В. </w:t>
      </w:r>
      <w:proofErr w:type="spellStart"/>
      <w:r w:rsidRPr="00F4490A">
        <w:rPr>
          <w:rFonts w:ascii="Times New Roman" w:eastAsia="Calibri" w:hAnsi="Times New Roman" w:cs="Times New Roman"/>
          <w:sz w:val="24"/>
        </w:rPr>
        <w:t>Байбородова</w:t>
      </w:r>
      <w:proofErr w:type="spellEnd"/>
      <w:r w:rsidRPr="00F4490A">
        <w:rPr>
          <w:rFonts w:ascii="Times New Roman" w:eastAsia="Calibri" w:hAnsi="Times New Roman" w:cs="Times New Roman"/>
          <w:sz w:val="24"/>
        </w:rPr>
        <w:t xml:space="preserve">. - М.: Просвещение, 2014. - 177 с.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2.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 Просвещение, 2014. - 127 с.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3.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 В. Григорьев, П. В. Степанов. - М.: Просвещение, 2011. - 96 с.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lastRenderedPageBreak/>
        <w:t xml:space="preserve">4. Григорьев, Д. В. Внеурочная деятельность школьников. Методический конструктор: пособие для учителя / Д. В. Григорьев, П. В. Степанов. - М.: Просвещение, 2014. — 224 с.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5. Как разработать программу внеурочной деятельности и дополнительного образования: методическое пособие / Е. Б. </w:t>
      </w:r>
      <w:proofErr w:type="spellStart"/>
      <w:r w:rsidRPr="00F4490A">
        <w:rPr>
          <w:rFonts w:ascii="Times New Roman" w:eastAsia="Calibri" w:hAnsi="Times New Roman" w:cs="Times New Roman"/>
          <w:sz w:val="24"/>
        </w:rPr>
        <w:t>Евладова</w:t>
      </w:r>
      <w:proofErr w:type="spellEnd"/>
      <w:r w:rsidRPr="00F4490A">
        <w:rPr>
          <w:rFonts w:ascii="Times New Roman" w:eastAsia="Calibri" w:hAnsi="Times New Roman" w:cs="Times New Roman"/>
          <w:sz w:val="24"/>
        </w:rPr>
        <w:t>. Л. Г. Логинова. - Москва: Русское слово, 2015. -296 с.</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6. Моделируем внеурочную деятельность </w:t>
      </w:r>
      <w:proofErr w:type="gramStart"/>
      <w:r w:rsidRPr="00F4490A">
        <w:rPr>
          <w:rFonts w:ascii="Times New Roman" w:eastAsia="Calibri" w:hAnsi="Times New Roman" w:cs="Times New Roman"/>
          <w:sz w:val="24"/>
        </w:rPr>
        <w:t>обучающихся</w:t>
      </w:r>
      <w:proofErr w:type="gramEnd"/>
      <w:r w:rsidRPr="00F4490A">
        <w:rPr>
          <w:rFonts w:ascii="Times New Roman" w:eastAsia="Calibri" w:hAnsi="Times New Roman" w:cs="Times New Roman"/>
          <w:sz w:val="24"/>
        </w:rPr>
        <w:t xml:space="preserve">. Методические рекомендации: пособие для учителей общеобразовательных организаций / авторы-составители: 10. 10. Баранова, А. В. Кисляков, М. И. </w:t>
      </w:r>
      <w:proofErr w:type="spellStart"/>
      <w:r w:rsidRPr="00F4490A">
        <w:rPr>
          <w:rFonts w:ascii="Times New Roman" w:eastAsia="Calibri" w:hAnsi="Times New Roman" w:cs="Times New Roman"/>
          <w:sz w:val="24"/>
        </w:rPr>
        <w:t>Солодкова</w:t>
      </w:r>
      <w:proofErr w:type="spellEnd"/>
      <w:r w:rsidRPr="00F4490A">
        <w:rPr>
          <w:rFonts w:ascii="Times New Roman" w:eastAsia="Calibri" w:hAnsi="Times New Roman" w:cs="Times New Roman"/>
          <w:sz w:val="24"/>
        </w:rPr>
        <w:t xml:space="preserve"> и др. - М: Просвещение. 2013. - 96 с.</w:t>
      </w:r>
    </w:p>
    <w:p w:rsidR="00D74E38" w:rsidRPr="00F4490A" w:rsidRDefault="00D74E38" w:rsidP="00D74E38">
      <w:pPr>
        <w:spacing w:after="0" w:line="259" w:lineRule="auto"/>
        <w:ind w:firstLine="708"/>
        <w:jc w:val="both"/>
        <w:rPr>
          <w:rFonts w:ascii="Times New Roman" w:eastAsia="Calibri" w:hAnsi="Times New Roman" w:cs="Times New Roman"/>
          <w:sz w:val="24"/>
        </w:rPr>
      </w:pPr>
    </w:p>
    <w:p w:rsidR="00D74E38" w:rsidRPr="00F4490A" w:rsidRDefault="00D74E38" w:rsidP="00D74E38">
      <w:pPr>
        <w:spacing w:after="0" w:line="259" w:lineRule="auto"/>
        <w:ind w:firstLine="708"/>
        <w:jc w:val="center"/>
        <w:rPr>
          <w:rFonts w:ascii="Times New Roman" w:eastAsia="Calibri" w:hAnsi="Times New Roman" w:cs="Times New Roman"/>
          <w:b/>
          <w:sz w:val="24"/>
        </w:rPr>
      </w:pPr>
      <w:r w:rsidRPr="00F4490A">
        <w:rPr>
          <w:rFonts w:ascii="Times New Roman" w:eastAsia="Calibri" w:hAnsi="Times New Roman" w:cs="Times New Roman"/>
          <w:b/>
          <w:sz w:val="24"/>
        </w:rPr>
        <w:t>Информационные ресурсы, обеспечивающие методическое сопровождение образовательной деятельности по русскому языку</w:t>
      </w:r>
    </w:p>
    <w:p w:rsidR="00D74E38" w:rsidRPr="00F4490A"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образовательной деятельности учителя русского языка и литературы могут использовать следующие сайты:</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http://vvvvw.edu.ru/ - федеральный портал «Российское образование»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http://obrnadzor.gov.ru/ — Федеральная служба по надзору в сфере образования и науки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w</w:t>
      </w:r>
      <w:proofErr w:type="spellStart"/>
      <w:r w:rsidRPr="00F4490A">
        <w:rPr>
          <w:rFonts w:ascii="Times New Roman" w:eastAsia="Calibri" w:hAnsi="Times New Roman" w:cs="Times New Roman"/>
          <w:sz w:val="24"/>
          <w:szCs w:val="24"/>
          <w:lang w:val="en-US"/>
        </w:rPr>
        <w:t>ww</w:t>
      </w:r>
      <w:proofErr w:type="spellEnd"/>
      <w:r w:rsidRPr="00F4490A">
        <w:rPr>
          <w:rFonts w:ascii="Times New Roman" w:eastAsia="Calibri" w:hAnsi="Times New Roman" w:cs="Times New Roman"/>
          <w:sz w:val="24"/>
          <w:szCs w:val="24"/>
        </w:rPr>
        <w:t>.</w:t>
      </w:r>
      <w:r w:rsidRPr="00F4490A">
        <w:rPr>
          <w:rFonts w:ascii="Times New Roman" w:eastAsia="Calibri" w:hAnsi="Times New Roman" w:cs="Times New Roman"/>
          <w:sz w:val="24"/>
          <w:szCs w:val="24"/>
          <w:lang w:val="en-US"/>
        </w:rPr>
        <w:t>fi</w:t>
      </w:r>
      <w:r w:rsidRPr="00F4490A">
        <w:rPr>
          <w:rFonts w:ascii="Times New Roman" w:eastAsia="Calibri" w:hAnsi="Times New Roman" w:cs="Times New Roman"/>
          <w:sz w:val="24"/>
          <w:szCs w:val="24"/>
        </w:rPr>
        <w:t xml:space="preserve">pi.ru - Федеральный институт педагогических измерений (ФИПИ)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http://ege.edu.ru/ - официальный информационный портал ЕГЭ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http://gia.edu.ru/ - официальный информационный портал ОГЭ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http://school-collection.edu.ru - единая коллекция цифровых образовательных ресурсов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http://vvww.openclass.ru - сетевое образовательное сообщество «Открытый класс»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http://vvvvw.it-n.ru/ - портал «Сеть творческих учителей»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http://eng. lseptember.ru/ - издательский дом «Первое сентября», издание «Русский язык»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http://www.prosv.ru - сайт издательства «Просвещение» </w:t>
      </w:r>
    </w:p>
    <w:p w:rsidR="00D74E38" w:rsidRPr="00F4490A" w:rsidRDefault="004E50FB" w:rsidP="00D74E38">
      <w:pPr>
        <w:shd w:val="clear" w:color="auto" w:fill="FFFFFF"/>
        <w:spacing w:after="0" w:line="259" w:lineRule="auto"/>
        <w:jc w:val="both"/>
        <w:rPr>
          <w:rFonts w:ascii="Times New Roman" w:eastAsia="Calibri" w:hAnsi="Times New Roman" w:cs="Times New Roman"/>
          <w:sz w:val="24"/>
          <w:szCs w:val="24"/>
        </w:rPr>
      </w:pPr>
      <w:hyperlink r:id="rId12" w:history="1">
        <w:r w:rsidR="00D74E38" w:rsidRPr="00F4490A">
          <w:rPr>
            <w:rFonts w:ascii="Times New Roman" w:eastAsia="Calibri" w:hAnsi="Times New Roman" w:cs="Times New Roman"/>
            <w:color w:val="0000FF"/>
            <w:sz w:val="24"/>
            <w:szCs w:val="24"/>
            <w:u w:val="single"/>
          </w:rPr>
          <w:t>www.russkoe-slovo.ru</w:t>
        </w:r>
      </w:hyperlink>
      <w:r w:rsidR="00D74E38" w:rsidRPr="00F4490A">
        <w:rPr>
          <w:rFonts w:ascii="Times New Roman" w:eastAsia="Calibri" w:hAnsi="Times New Roman" w:cs="Times New Roman"/>
          <w:sz w:val="24"/>
          <w:szCs w:val="24"/>
        </w:rPr>
        <w:t xml:space="preserve"> – сайт издательства «Русское слово»</w:t>
      </w:r>
    </w:p>
    <w:p w:rsidR="00D74E38" w:rsidRPr="00F4490A" w:rsidRDefault="004E50FB" w:rsidP="00D74E38">
      <w:pPr>
        <w:shd w:val="clear" w:color="auto" w:fill="FFFFFF"/>
        <w:spacing w:after="0" w:line="259" w:lineRule="auto"/>
        <w:jc w:val="both"/>
        <w:rPr>
          <w:rFonts w:ascii="Times New Roman" w:eastAsia="Calibri" w:hAnsi="Times New Roman" w:cs="Times New Roman"/>
          <w:sz w:val="24"/>
          <w:szCs w:val="24"/>
        </w:rPr>
      </w:pPr>
      <w:hyperlink r:id="rId13" w:history="1">
        <w:r w:rsidR="00D74E38" w:rsidRPr="00F4490A">
          <w:rPr>
            <w:rFonts w:ascii="Times New Roman" w:eastAsia="Calibri" w:hAnsi="Times New Roman" w:cs="Times New Roman"/>
            <w:color w:val="0000FF"/>
            <w:sz w:val="24"/>
            <w:szCs w:val="24"/>
            <w:u w:val="single"/>
          </w:rPr>
          <w:t>https://drofa-ventana.ru</w:t>
        </w:r>
      </w:hyperlink>
      <w:r w:rsidR="00D74E38" w:rsidRPr="00F4490A">
        <w:rPr>
          <w:rFonts w:ascii="Times New Roman" w:eastAsia="Calibri" w:hAnsi="Times New Roman" w:cs="Times New Roman"/>
          <w:sz w:val="24"/>
          <w:szCs w:val="24"/>
        </w:rPr>
        <w:t xml:space="preserve"> – сайт издательства «Дрофа-</w:t>
      </w:r>
      <w:proofErr w:type="spellStart"/>
      <w:r w:rsidR="00D74E38" w:rsidRPr="00F4490A">
        <w:rPr>
          <w:rFonts w:ascii="Times New Roman" w:eastAsia="Calibri" w:hAnsi="Times New Roman" w:cs="Times New Roman"/>
          <w:sz w:val="24"/>
          <w:szCs w:val="24"/>
        </w:rPr>
        <w:t>Вентана</w:t>
      </w:r>
      <w:proofErr w:type="spellEnd"/>
      <w:r w:rsidR="00D74E38" w:rsidRPr="00F4490A">
        <w:rPr>
          <w:rFonts w:ascii="Times New Roman" w:eastAsia="Calibri" w:hAnsi="Times New Roman" w:cs="Times New Roman"/>
          <w:sz w:val="24"/>
          <w:szCs w:val="24"/>
        </w:rPr>
        <w:t>-Граф»</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http://pedsovet.org  - портал «Всероссийский педсовет»</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p w:rsidR="00D74E38" w:rsidRPr="00AD068F" w:rsidRDefault="00D74E38" w:rsidP="00D74E38">
      <w:pPr>
        <w:spacing w:after="0" w:line="240" w:lineRule="auto"/>
        <w:ind w:left="720"/>
        <w:jc w:val="center"/>
        <w:rPr>
          <w:rFonts w:ascii="Times New Roman" w:eastAsia="Calibri" w:hAnsi="Times New Roman" w:cs="Times New Roman"/>
          <w:b/>
          <w:sz w:val="24"/>
          <w:szCs w:val="24"/>
        </w:rPr>
      </w:pPr>
      <w:r w:rsidRPr="00AD068F">
        <w:rPr>
          <w:rFonts w:ascii="Times New Roman" w:eastAsia="Calibri" w:hAnsi="Times New Roman" w:cs="Times New Roman"/>
          <w:b/>
          <w:sz w:val="24"/>
          <w:szCs w:val="24"/>
        </w:rPr>
        <w:t xml:space="preserve">Особенности преподавания предмета «Литература» </w:t>
      </w:r>
    </w:p>
    <w:p w:rsidR="00D74E38" w:rsidRPr="00AD068F" w:rsidRDefault="00297684" w:rsidP="00D74E38">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2020 – 2021</w:t>
      </w:r>
      <w:r w:rsidR="00D74E38" w:rsidRPr="00AD068F">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4490A">
        <w:rPr>
          <w:rFonts w:ascii="Times New Roman" w:eastAsia="Calibri" w:hAnsi="Times New Roman" w:cs="Times New Roman"/>
          <w:sz w:val="24"/>
          <w:szCs w:val="24"/>
        </w:rPr>
        <w:t>аспоряжением Правительства Р</w:t>
      </w:r>
      <w:r>
        <w:rPr>
          <w:rFonts w:ascii="Times New Roman" w:eastAsia="Calibri" w:hAnsi="Times New Roman" w:cs="Times New Roman"/>
          <w:sz w:val="24"/>
          <w:szCs w:val="24"/>
        </w:rPr>
        <w:t xml:space="preserve">оссийской </w:t>
      </w:r>
      <w:r w:rsidRPr="00F4490A">
        <w:rPr>
          <w:rFonts w:ascii="Times New Roman" w:eastAsia="Calibri" w:hAnsi="Times New Roman" w:cs="Times New Roman"/>
          <w:sz w:val="24"/>
          <w:szCs w:val="24"/>
        </w:rPr>
        <w:t>Ф</w:t>
      </w:r>
      <w:r>
        <w:rPr>
          <w:rFonts w:ascii="Times New Roman" w:eastAsia="Calibri" w:hAnsi="Times New Roman" w:cs="Times New Roman"/>
          <w:sz w:val="24"/>
          <w:szCs w:val="24"/>
        </w:rPr>
        <w:t>едерации</w:t>
      </w:r>
      <w:r w:rsidRPr="00F4490A">
        <w:rPr>
          <w:rFonts w:ascii="Times New Roman" w:eastAsia="Calibri" w:hAnsi="Times New Roman" w:cs="Times New Roman"/>
          <w:sz w:val="24"/>
          <w:szCs w:val="24"/>
        </w:rPr>
        <w:t xml:space="preserve"> от 09.04.2016 г. №637-р</w:t>
      </w:r>
      <w:r>
        <w:rPr>
          <w:rFonts w:ascii="Times New Roman" w:eastAsia="Calibri" w:hAnsi="Times New Roman" w:cs="Times New Roman"/>
          <w:sz w:val="24"/>
          <w:szCs w:val="24"/>
        </w:rPr>
        <w:t xml:space="preserve"> утверждена </w:t>
      </w:r>
      <w:r w:rsidRPr="00F4490A">
        <w:rPr>
          <w:rFonts w:ascii="Times New Roman" w:eastAsia="Calibri" w:hAnsi="Times New Roman" w:cs="Times New Roman"/>
          <w:sz w:val="24"/>
          <w:szCs w:val="24"/>
        </w:rPr>
        <w:t xml:space="preserve">Концепция преподавания русского языка и литературы в Российской Федерации (далее – Концепция). Этот документ представляет собой систему взглядов на основные проблемы, базовые принципы, цели, задачи и основные направления развития системы преподавания русского языка и литературы в организациях, реализующих основные общеобразовательные программы; определяет значение учебного предмета «Литература» в современной системе образования.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рамках реализации практической части </w:t>
      </w:r>
      <w:r>
        <w:rPr>
          <w:rFonts w:ascii="Times New Roman" w:eastAsia="Calibri" w:hAnsi="Times New Roman" w:cs="Times New Roman"/>
          <w:sz w:val="24"/>
          <w:szCs w:val="24"/>
        </w:rPr>
        <w:t xml:space="preserve">программы </w:t>
      </w:r>
      <w:r w:rsidRPr="00F4490A">
        <w:rPr>
          <w:rFonts w:ascii="Times New Roman" w:eastAsia="Calibri" w:hAnsi="Times New Roman" w:cs="Times New Roman"/>
          <w:sz w:val="24"/>
          <w:szCs w:val="24"/>
        </w:rPr>
        <w:t xml:space="preserve">рекомендуем: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1)  систематизировать информацию о прочитанных произведениях с обязательным выделением темы, проблемы и идеи произведения, периодически проводить повторение изученного по темам, проблемам, мотивам и т.д.</w:t>
      </w:r>
      <w:r>
        <w:rPr>
          <w:rFonts w:ascii="Times New Roman" w:eastAsia="Calibri" w:hAnsi="Times New Roman" w:cs="Times New Roman"/>
          <w:sz w:val="24"/>
          <w:szCs w:val="24"/>
        </w:rPr>
        <w:t>;</w:t>
      </w:r>
      <w:r w:rsidRPr="00F4490A">
        <w:rPr>
          <w:rFonts w:ascii="Times New Roman" w:eastAsia="Calibri" w:hAnsi="Times New Roman" w:cs="Times New Roman"/>
          <w:sz w:val="24"/>
          <w:szCs w:val="24"/>
        </w:rPr>
        <w:t xml:space="preserve">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2)  объедин</w:t>
      </w:r>
      <w:r>
        <w:rPr>
          <w:rFonts w:ascii="Times New Roman" w:eastAsia="Calibri" w:hAnsi="Times New Roman" w:cs="Times New Roman"/>
          <w:sz w:val="24"/>
          <w:szCs w:val="24"/>
        </w:rPr>
        <w:t>я</w:t>
      </w:r>
      <w:r w:rsidRPr="00F4490A">
        <w:rPr>
          <w:rFonts w:ascii="Times New Roman" w:eastAsia="Calibri" w:hAnsi="Times New Roman" w:cs="Times New Roman"/>
          <w:sz w:val="24"/>
          <w:szCs w:val="24"/>
        </w:rPr>
        <w:t xml:space="preserve">ть изученные программные произведения по группам в зависимости от темы и проблемы;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3) регулярно проводить сравнительный анализ художественных произведений, близких по тематике, проблематике, идее, особенностям жанра, художественной речи и пр.;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4)  обучать умению анализировать готовые сочинения и выявлять их сильные и слабые стороны (сравнение двух сочинений на одну тему, создание вступления, дописывание заключения, «выравнивание» логики, моделирование перехода от одной мысли к другой и т.п.);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5) включать в процесс обучения письменные задания небольшого объема, требующие ответа на проблемный вопрос; </w:t>
      </w:r>
    </w:p>
    <w:p w:rsidR="00D74E38" w:rsidRPr="00F4490A"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6) предлагать выполнение контрольных и обучающих работ в формате ОГЭ И ЕГЭ.</w:t>
      </w:r>
    </w:p>
    <w:p w:rsidR="00D74E38" w:rsidRPr="00F4490A"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 xml:space="preserve">Особое внимание на уроках литературы следует уделить работе с классическими текстами. Главной целью современного учителя русского языка и литературы является формирование культуры речевой деятельности и речевого поведения, что позволяет решать задачи повышения коммуникативной компетентности школьников в процессе обучения. </w:t>
      </w:r>
    </w:p>
    <w:p w:rsidR="00D74E38" w:rsidRPr="00F4490A" w:rsidRDefault="00297684" w:rsidP="00D74E38">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2020-2021</w:t>
      </w:r>
      <w:r w:rsidR="00D74E38" w:rsidRPr="00F4490A">
        <w:rPr>
          <w:rFonts w:ascii="Times New Roman" w:eastAsia="Calibri" w:hAnsi="Times New Roman" w:cs="Times New Roman"/>
          <w:sz w:val="24"/>
        </w:rPr>
        <w:t xml:space="preserve"> учебном году продолжается переход на Федеральный государственный образовательный стандарт основного общего образования. Наряду с введением ФГОС ООО продолжается реализация программ федерального компонента государственного образовательного стандарта </w:t>
      </w:r>
      <w:r w:rsidR="00D74E38">
        <w:rPr>
          <w:rFonts w:ascii="Times New Roman" w:eastAsia="Calibri" w:hAnsi="Times New Roman" w:cs="Times New Roman"/>
          <w:sz w:val="24"/>
        </w:rPr>
        <w:t>основного общего и среднего общего образования.</w:t>
      </w:r>
    </w:p>
    <w:p w:rsidR="00D74E38" w:rsidRDefault="00D74E38" w:rsidP="00D74E38">
      <w:pPr>
        <w:spacing w:after="0" w:line="240"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 соответствии с </w:t>
      </w:r>
      <w:r w:rsidR="000006DF" w:rsidRPr="000006DF">
        <w:rPr>
          <w:rFonts w:ascii="Times New Roman" w:eastAsia="Calibri" w:hAnsi="Times New Roman" w:cs="Times New Roman"/>
          <w:sz w:val="24"/>
        </w:rPr>
        <w:t>письмом Министерства образования, науки и молоде</w:t>
      </w:r>
      <w:r w:rsidR="00297684">
        <w:rPr>
          <w:rFonts w:ascii="Times New Roman" w:eastAsia="Calibri" w:hAnsi="Times New Roman" w:cs="Times New Roman"/>
          <w:sz w:val="24"/>
        </w:rPr>
        <w:t>жи Республики Крым от 02.07.2020</w:t>
      </w:r>
      <w:r w:rsidR="000006DF" w:rsidRPr="000006DF">
        <w:rPr>
          <w:rFonts w:ascii="Times New Roman" w:eastAsia="Calibri" w:hAnsi="Times New Roman" w:cs="Times New Roman"/>
          <w:sz w:val="24"/>
        </w:rPr>
        <w:t xml:space="preserve"> №01-14/1817 «Методические рекомендации по формированию учебных планов общеобразовательных организаций, реализующих общеобразовательные программы, на 20</w:t>
      </w:r>
      <w:r w:rsidR="00297684">
        <w:rPr>
          <w:rFonts w:ascii="Times New Roman" w:eastAsia="Calibri" w:hAnsi="Times New Roman" w:cs="Times New Roman"/>
          <w:sz w:val="24"/>
        </w:rPr>
        <w:t>20-2021</w:t>
      </w:r>
      <w:bookmarkStart w:id="0" w:name="_GoBack"/>
      <w:bookmarkEnd w:id="0"/>
      <w:r w:rsidR="000006DF" w:rsidRPr="000006DF">
        <w:rPr>
          <w:rFonts w:ascii="Times New Roman" w:eastAsia="Calibri" w:hAnsi="Times New Roman" w:cs="Times New Roman"/>
          <w:sz w:val="24"/>
        </w:rPr>
        <w:t xml:space="preserve"> учебный год»</w:t>
      </w:r>
      <w:r w:rsidR="000006DF">
        <w:rPr>
          <w:rFonts w:ascii="Times New Roman" w:eastAsia="Calibri" w:hAnsi="Times New Roman" w:cs="Times New Roman"/>
          <w:sz w:val="24"/>
        </w:rPr>
        <w:t xml:space="preserve"> </w:t>
      </w:r>
      <w:r w:rsidRPr="00F4490A">
        <w:rPr>
          <w:rFonts w:ascii="Times New Roman" w:eastAsia="Calibri" w:hAnsi="Times New Roman" w:cs="Times New Roman"/>
          <w:sz w:val="24"/>
        </w:rPr>
        <w:t>количество часов, предусмотренное</w:t>
      </w:r>
      <w:r w:rsidR="002D7B81">
        <w:rPr>
          <w:rFonts w:ascii="Times New Roman" w:eastAsia="Calibri" w:hAnsi="Times New Roman" w:cs="Times New Roman"/>
          <w:sz w:val="24"/>
        </w:rPr>
        <w:t xml:space="preserve"> для изучения литературы в 5–11</w:t>
      </w:r>
      <w:r w:rsidRPr="00F4490A">
        <w:rPr>
          <w:rFonts w:ascii="Times New Roman" w:eastAsia="Calibri" w:hAnsi="Times New Roman" w:cs="Times New Roman"/>
          <w:sz w:val="24"/>
        </w:rPr>
        <w:t xml:space="preserve"> классах, следующее:</w:t>
      </w:r>
    </w:p>
    <w:p w:rsidR="00D74E38" w:rsidRDefault="00D74E38" w:rsidP="00D74E38">
      <w:pPr>
        <w:spacing w:after="0" w:line="240" w:lineRule="auto"/>
        <w:ind w:firstLine="708"/>
        <w:jc w:val="both"/>
        <w:rPr>
          <w:rFonts w:ascii="Times New Roman" w:eastAsia="Calibri" w:hAnsi="Times New Roman" w:cs="Times New Roman"/>
          <w:sz w:val="24"/>
        </w:rPr>
      </w:pPr>
    </w:p>
    <w:tbl>
      <w:tblPr>
        <w:tblStyle w:val="2"/>
        <w:tblW w:w="0" w:type="auto"/>
        <w:tblLook w:val="04A0" w:firstRow="1" w:lastRow="0" w:firstColumn="1" w:lastColumn="0" w:noHBand="0" w:noVBand="1"/>
      </w:tblPr>
      <w:tblGrid>
        <w:gridCol w:w="3156"/>
        <w:gridCol w:w="1457"/>
        <w:gridCol w:w="1570"/>
        <w:gridCol w:w="1453"/>
        <w:gridCol w:w="1193"/>
        <w:gridCol w:w="1167"/>
      </w:tblGrid>
      <w:tr w:rsidR="000006DF" w:rsidRPr="00482060" w:rsidTr="008A5D8D">
        <w:tc>
          <w:tcPr>
            <w:tcW w:w="3156" w:type="dxa"/>
            <w:vMerge w:val="restart"/>
          </w:tcPr>
          <w:p w:rsidR="000006DF" w:rsidRPr="00482060" w:rsidRDefault="000006DF" w:rsidP="00D74E38">
            <w:pPr>
              <w:spacing w:after="200" w:line="276" w:lineRule="auto"/>
              <w:jc w:val="both"/>
              <w:rPr>
                <w:rFonts w:ascii="Times New Roman" w:eastAsia="Calibri" w:hAnsi="Times New Roman" w:cs="Times New Roman"/>
                <w:sz w:val="24"/>
              </w:rPr>
            </w:pPr>
            <w:r w:rsidRPr="00482060">
              <w:rPr>
                <w:rFonts w:ascii="Times New Roman" w:eastAsia="Calibri" w:hAnsi="Times New Roman" w:cs="Times New Roman"/>
                <w:b/>
                <w:sz w:val="24"/>
                <w:szCs w:val="24"/>
              </w:rPr>
              <w:t>Учебные предметы</w:t>
            </w: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Количество часов в неделю по классам</w:t>
            </w:r>
          </w:p>
        </w:tc>
      </w:tr>
      <w:tr w:rsidR="000006DF" w:rsidRPr="00482060" w:rsidTr="008A5D8D">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ФГОС</w:t>
            </w:r>
          </w:p>
        </w:tc>
      </w:tr>
      <w:tr w:rsidR="000006DF" w:rsidRPr="00482060" w:rsidTr="000006DF">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1457"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5</w:t>
            </w:r>
          </w:p>
        </w:tc>
        <w:tc>
          <w:tcPr>
            <w:tcW w:w="1570"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6</w:t>
            </w:r>
          </w:p>
        </w:tc>
        <w:tc>
          <w:tcPr>
            <w:tcW w:w="145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7</w:t>
            </w:r>
          </w:p>
        </w:tc>
        <w:tc>
          <w:tcPr>
            <w:tcW w:w="119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8</w:t>
            </w:r>
          </w:p>
        </w:tc>
        <w:tc>
          <w:tcPr>
            <w:tcW w:w="1167" w:type="dxa"/>
          </w:tcPr>
          <w:p w:rsidR="000006DF" w:rsidRPr="00482060" w:rsidRDefault="000006DF" w:rsidP="00D74E3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0006DF" w:rsidRPr="00482060" w:rsidTr="000006DF">
        <w:tc>
          <w:tcPr>
            <w:tcW w:w="3156" w:type="dxa"/>
          </w:tcPr>
          <w:p w:rsidR="000006DF"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 (5-дневная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0006D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w:t>
            </w:r>
            <w:r w:rsidRPr="00482060">
              <w:t xml:space="preserve"> </w:t>
            </w:r>
            <w:r w:rsidRPr="00482060">
              <w:rPr>
                <w:rFonts w:ascii="Times New Roman" w:eastAsia="Calibri" w:hAnsi="Times New Roman" w:cs="Times New Roman"/>
                <w:sz w:val="24"/>
              </w:rPr>
              <w:t>(6-дневная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 xml:space="preserve">с обучением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с о</w:t>
            </w:r>
            <w:r>
              <w:rPr>
                <w:rFonts w:ascii="Times New Roman" w:eastAsia="Calibri" w:hAnsi="Times New Roman" w:cs="Times New Roman"/>
                <w:sz w:val="24"/>
                <w:szCs w:val="24"/>
              </w:rPr>
              <w:t xml:space="preserve">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(6-дневная учебная неделя</w:t>
            </w:r>
            <w:r>
              <w:rPr>
                <w:rFonts w:ascii="Times New Roman" w:eastAsia="Calibri" w:hAnsi="Times New Roman" w:cs="Times New Roman"/>
                <w:sz w:val="24"/>
                <w:szCs w:val="24"/>
              </w:rPr>
              <w:t>)</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bl>
    <w:p w:rsidR="00D74E38" w:rsidRPr="00F4490A" w:rsidRDefault="00D74E38" w:rsidP="00D74E38">
      <w:pPr>
        <w:spacing w:after="0" w:line="240" w:lineRule="auto"/>
        <w:jc w:val="both"/>
        <w:rPr>
          <w:rFonts w:ascii="Times New Roman" w:eastAsia="Calibri" w:hAnsi="Times New Roman" w:cs="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часов в неделю по классам (базовый уровень)</w:t>
            </w:r>
          </w:p>
        </w:tc>
      </w:tr>
      <w:tr w:rsidR="00D74E38" w:rsidRPr="00F4490A" w:rsidTr="00D74E38">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6863" w:type="dxa"/>
            <w:gridSpan w:val="2"/>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2D7B81" w:rsidRPr="00F4490A" w:rsidTr="002D7B81">
        <w:tc>
          <w:tcPr>
            <w:tcW w:w="2802" w:type="dxa"/>
          </w:tcPr>
          <w:p w:rsidR="002D7B81" w:rsidRPr="00F4490A" w:rsidRDefault="002D7B81" w:rsidP="00D74E38">
            <w:pPr>
              <w:spacing w:after="0" w:line="240" w:lineRule="auto"/>
              <w:jc w:val="center"/>
              <w:rPr>
                <w:rFonts w:ascii="Times New Roman" w:eastAsia="Calibri" w:hAnsi="Times New Roman" w:cs="Times New Roman"/>
                <w:b/>
                <w:sz w:val="24"/>
                <w:szCs w:val="24"/>
              </w:rPr>
            </w:pPr>
          </w:p>
        </w:tc>
        <w:tc>
          <w:tcPr>
            <w:tcW w:w="3543"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320"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2D7B81" w:rsidRPr="00F4490A" w:rsidTr="002D7B81">
        <w:tc>
          <w:tcPr>
            <w:tcW w:w="2802" w:type="dxa"/>
          </w:tcPr>
          <w:p w:rsidR="002D7B81" w:rsidRPr="00F4490A" w:rsidRDefault="002D7B81"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20"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976"/>
        <w:gridCol w:w="3887"/>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w:t>
            </w:r>
            <w:r>
              <w:rPr>
                <w:rFonts w:ascii="Times New Roman" w:eastAsia="Calibri" w:hAnsi="Times New Roman" w:cs="Times New Roman"/>
                <w:b/>
                <w:sz w:val="24"/>
                <w:szCs w:val="24"/>
              </w:rPr>
              <w:t xml:space="preserve">ство часов в неделю по классам  </w:t>
            </w:r>
          </w:p>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(профильный уровень)</w:t>
            </w:r>
          </w:p>
        </w:tc>
      </w:tr>
      <w:tr w:rsidR="00D74E38" w:rsidRPr="00F4490A" w:rsidTr="00D74E38">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6863" w:type="dxa"/>
            <w:gridSpan w:val="2"/>
          </w:tcPr>
          <w:p w:rsidR="00D74E38" w:rsidRPr="00F4490A" w:rsidRDefault="00D74E38" w:rsidP="00D74E38">
            <w:pPr>
              <w:spacing w:after="0" w:line="240"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D74E38" w:rsidRPr="00F4490A" w:rsidTr="00D74E38">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2976"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10</w:t>
            </w:r>
          </w:p>
        </w:tc>
        <w:tc>
          <w:tcPr>
            <w:tcW w:w="3887"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D74E38" w:rsidRPr="00F4490A" w:rsidTr="00D74E38">
        <w:tc>
          <w:tcPr>
            <w:tcW w:w="2802"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2976"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3887"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r>
    </w:tbl>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определении содержания рабочих программ учебных предметов используются положения  Примерной основной образовательной программы основного общего образования (протокол от 8 апреля 2015г. № 1/5</w:t>
      </w:r>
      <w:r>
        <w:rPr>
          <w:rFonts w:ascii="Times New Roman" w:eastAsia="Calibri" w:hAnsi="Times New Roman" w:cs="Times New Roman"/>
          <w:sz w:val="24"/>
          <w:szCs w:val="24"/>
        </w:rPr>
        <w:t xml:space="preserve"> в ред. протокола от 28 октября 2015 г. №3/15</w:t>
      </w:r>
      <w:r w:rsidRPr="00F4490A">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Примерной основной образовательной программы</w:t>
      </w:r>
      <w:r w:rsidRPr="007874BC">
        <w:rPr>
          <w:rFonts w:ascii="Times New Roman" w:eastAsia="Calibri" w:hAnsi="Times New Roman" w:cs="Times New Roman"/>
          <w:sz w:val="24"/>
          <w:szCs w:val="24"/>
        </w:rPr>
        <w:t xml:space="preserve"> образовательного учреждения. Основная школа / сост. </w:t>
      </w:r>
      <w:r w:rsidRPr="007874BC">
        <w:rPr>
          <w:rFonts w:ascii="Times New Roman" w:eastAsia="Calibri" w:hAnsi="Times New Roman" w:cs="Times New Roman"/>
          <w:sz w:val="24"/>
          <w:szCs w:val="24"/>
        </w:rPr>
        <w:lastRenderedPageBreak/>
        <w:t>Е.С. Савинов. М.: Просве</w:t>
      </w:r>
      <w:r>
        <w:rPr>
          <w:rFonts w:ascii="Times New Roman" w:eastAsia="Calibri" w:hAnsi="Times New Roman" w:cs="Times New Roman"/>
          <w:sz w:val="24"/>
          <w:szCs w:val="24"/>
        </w:rPr>
        <w:t xml:space="preserve">щение, 2011. (для 9-11 классов), </w:t>
      </w:r>
      <w:r w:rsidRPr="00F4490A">
        <w:rPr>
          <w:rFonts w:ascii="Times New Roman" w:eastAsia="Calibri" w:hAnsi="Times New Roman" w:cs="Times New Roman"/>
          <w:sz w:val="24"/>
          <w:szCs w:val="24"/>
        </w:rPr>
        <w:t xml:space="preserve">основной образовательной программы </w:t>
      </w:r>
      <w:r>
        <w:rPr>
          <w:rFonts w:ascii="Times New Roman" w:eastAsia="Calibri" w:hAnsi="Times New Roman" w:cs="Times New Roman"/>
          <w:sz w:val="24"/>
          <w:szCs w:val="24"/>
        </w:rPr>
        <w:t>основного общего образования</w:t>
      </w:r>
      <w:r w:rsidRPr="00F4490A">
        <w:rPr>
          <w:rFonts w:ascii="Times New Roman" w:eastAsia="Calibri" w:hAnsi="Times New Roman" w:cs="Times New Roman"/>
          <w:sz w:val="24"/>
          <w:szCs w:val="24"/>
        </w:rPr>
        <w:t xml:space="preserve"> образовательной организации, а также при необходимости материалы примерных программ по учебным предметам, вариативные (авторские) программы учебных предметов.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общеобразовательной организации.</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разработке рабочих программ и составлении календарно - тематического планирования по литературе в 5–11 классах необходимо руководствоваться </w:t>
      </w:r>
      <w:r>
        <w:rPr>
          <w:rFonts w:ascii="Times New Roman" w:eastAsia="Calibri" w:hAnsi="Times New Roman" w:cs="Times New Roman"/>
          <w:sz w:val="24"/>
          <w:szCs w:val="24"/>
        </w:rPr>
        <w:t xml:space="preserve">требованиями </w:t>
      </w:r>
      <w:r w:rsidRPr="00F4490A">
        <w:rPr>
          <w:rFonts w:ascii="Times New Roman" w:eastAsia="Calibri" w:hAnsi="Times New Roman" w:cs="Times New Roman"/>
          <w:sz w:val="24"/>
          <w:szCs w:val="24"/>
        </w:rPr>
        <w:t>ФГОС ООО (с изменениями в п. 18.2.2).</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1) «Просвещение»: www.prosv.ru;</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2) «Русское слово»: www.russkoe-slovo.ru;</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3) Объединенная издательская группа «Дрофа</w:t>
      </w:r>
      <w:proofErr w:type="gramStart"/>
      <w:r w:rsidRPr="00F4490A">
        <w:rPr>
          <w:rFonts w:ascii="Times New Roman" w:eastAsia="Calibri" w:hAnsi="Times New Roman" w:cs="Times New Roman"/>
          <w:sz w:val="24"/>
          <w:szCs w:val="24"/>
        </w:rPr>
        <w:t>»-</w:t>
      </w:r>
      <w:proofErr w:type="gramEnd"/>
      <w:r w:rsidRPr="00F4490A">
        <w:rPr>
          <w:rFonts w:ascii="Times New Roman" w:eastAsia="Calibri" w:hAnsi="Times New Roman" w:cs="Times New Roman"/>
          <w:sz w:val="24"/>
          <w:szCs w:val="24"/>
        </w:rPr>
        <w:t>«</w:t>
      </w:r>
      <w:proofErr w:type="spellStart"/>
      <w:r w:rsidRPr="00F4490A">
        <w:rPr>
          <w:rFonts w:ascii="Times New Roman" w:eastAsia="Calibri" w:hAnsi="Times New Roman" w:cs="Times New Roman"/>
          <w:sz w:val="24"/>
          <w:szCs w:val="24"/>
        </w:rPr>
        <w:t>Вентана</w:t>
      </w:r>
      <w:proofErr w:type="spellEnd"/>
      <w:r w:rsidRPr="00F4490A">
        <w:rPr>
          <w:rFonts w:ascii="Times New Roman" w:eastAsia="Calibri" w:hAnsi="Times New Roman" w:cs="Times New Roman"/>
          <w:sz w:val="24"/>
          <w:szCs w:val="24"/>
        </w:rPr>
        <w:t>-Граф»: https://drofa-ventana.ru.</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составлении рабочей программы по литературе необходимо обратить особое внимание на следующие положения: </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1.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В общее число часов по развитию речи (10-20% от общего количества часов) </w:t>
      </w:r>
      <w:proofErr w:type="gramStart"/>
      <w:r w:rsidRPr="00F4490A">
        <w:rPr>
          <w:rFonts w:ascii="Times New Roman" w:eastAsia="Calibri" w:hAnsi="Times New Roman" w:cs="Times New Roman"/>
          <w:sz w:val="24"/>
          <w:szCs w:val="24"/>
        </w:rPr>
        <w:t>входят</w:t>
      </w:r>
      <w:proofErr w:type="gramEnd"/>
      <w:r w:rsidRPr="00F4490A">
        <w:rPr>
          <w:rFonts w:ascii="Times New Roman" w:eastAsia="Calibri" w:hAnsi="Times New Roman" w:cs="Times New Roman"/>
          <w:sz w:val="24"/>
          <w:szCs w:val="24"/>
        </w:rPr>
        <w:t xml:space="preserve"> в том числе и непосредственные аудиторные творческие работы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Оформление письменных работ по литературе в классном журнале (как и в рабочей программе учителя) производится в соответствии с </w:t>
      </w:r>
      <w:r>
        <w:rPr>
          <w:rFonts w:ascii="Times New Roman" w:eastAsia="Calibri" w:hAnsi="Times New Roman" w:cs="Times New Roman"/>
          <w:sz w:val="24"/>
          <w:szCs w:val="24"/>
        </w:rPr>
        <w:t xml:space="preserve">требованиями </w:t>
      </w:r>
      <w:r w:rsidRPr="00931343">
        <w:rPr>
          <w:rFonts w:ascii="Times New Roman" w:hAnsi="Times New Roman" w:cs="Times New Roman"/>
          <w:sz w:val="24"/>
          <w:szCs w:val="24"/>
        </w:rPr>
        <w:t>Инструкции по ведению деловой документации в общеобразовательных организациях Республики Крым</w:t>
      </w:r>
      <w:r>
        <w:rPr>
          <w:rFonts w:ascii="Times New Roman" w:hAnsi="Times New Roman" w:cs="Times New Roman"/>
          <w:sz w:val="24"/>
          <w:szCs w:val="24"/>
        </w:rPr>
        <w:t>, утвержденной приказом Министерства образования, науки и молодежи Республики Крым от 07.06.2017 №1481</w:t>
      </w:r>
      <w:r w:rsidRPr="00931343">
        <w:rPr>
          <w:rFonts w:ascii="Times New Roman" w:hAnsi="Times New Roman" w:cs="Times New Roman"/>
          <w:sz w:val="24"/>
          <w:szCs w:val="24"/>
        </w:rPr>
        <w:t xml:space="preserve"> (в ред. приказа от 16.11.2017 № 2909).</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2.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внеклассного чтения.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w:t>
      </w:r>
      <w:proofErr w:type="spellStart"/>
      <w:r w:rsidRPr="00F4490A">
        <w:rPr>
          <w:rFonts w:ascii="Times New Roman" w:eastAsia="Calibri" w:hAnsi="Times New Roman" w:cs="Times New Roman"/>
          <w:sz w:val="24"/>
          <w:szCs w:val="24"/>
        </w:rPr>
        <w:t>Вн</w:t>
      </w:r>
      <w:proofErr w:type="spellEnd"/>
      <w:r w:rsidRPr="00F4490A">
        <w:rPr>
          <w:rFonts w:ascii="Times New Roman" w:eastAsia="Calibri" w:hAnsi="Times New Roman" w:cs="Times New Roman"/>
          <w:sz w:val="24"/>
          <w:szCs w:val="24"/>
        </w:rPr>
        <w:t>. чт.».</w:t>
      </w:r>
    </w:p>
    <w:p w:rsidR="00D74E38" w:rsidRPr="00F4490A" w:rsidRDefault="00D74E38" w:rsidP="00D74E38">
      <w:pPr>
        <w:spacing w:after="0" w:line="240"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p>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 Распределение часов на внеклассное чтение и развитие речи</w:t>
      </w:r>
    </w:p>
    <w:p w:rsidR="00D74E38" w:rsidRPr="00F4490A" w:rsidRDefault="00D74E38" w:rsidP="00D74E38">
      <w:pPr>
        <w:spacing w:after="0" w:line="240" w:lineRule="auto"/>
        <w:jc w:val="center"/>
        <w:rPr>
          <w:rFonts w:ascii="Times New Roman" w:eastAsia="Calibri" w:hAnsi="Times New Roman" w:cs="Times New Roman"/>
          <w:sz w:val="16"/>
          <w:szCs w:val="16"/>
        </w:rPr>
      </w:pPr>
    </w:p>
    <w:tbl>
      <w:tblPr>
        <w:tblStyle w:val="1"/>
        <w:tblW w:w="0" w:type="auto"/>
        <w:jc w:val="center"/>
        <w:tblLook w:val="04A0" w:firstRow="1" w:lastRow="0" w:firstColumn="1" w:lastColumn="0" w:noHBand="0" w:noVBand="1"/>
      </w:tblPr>
      <w:tblGrid>
        <w:gridCol w:w="1610"/>
        <w:gridCol w:w="832"/>
        <w:gridCol w:w="832"/>
        <w:gridCol w:w="832"/>
        <w:gridCol w:w="832"/>
        <w:gridCol w:w="832"/>
        <w:gridCol w:w="990"/>
        <w:gridCol w:w="1130"/>
        <w:gridCol w:w="976"/>
        <w:gridCol w:w="1130"/>
      </w:tblGrid>
      <w:tr w:rsidR="00D74E38" w:rsidRPr="00F4490A" w:rsidTr="00D74E38">
        <w:trPr>
          <w:jc w:val="center"/>
        </w:trPr>
        <w:tc>
          <w:tcPr>
            <w:tcW w:w="1610" w:type="dxa"/>
            <w:vMerge w:val="restart"/>
          </w:tcPr>
          <w:p w:rsidR="00D74E38" w:rsidRPr="00F4490A" w:rsidRDefault="00D74E38" w:rsidP="00D74E38">
            <w:pPr>
              <w:jc w:val="center"/>
              <w:rPr>
                <w:rFonts w:ascii="Times New Roman" w:eastAsia="Calibri" w:hAnsi="Times New Roman" w:cs="Times New Roman"/>
                <w:b/>
                <w:sz w:val="24"/>
                <w:szCs w:val="24"/>
              </w:rPr>
            </w:pP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5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6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7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8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9 класс</w:t>
            </w:r>
          </w:p>
        </w:tc>
        <w:tc>
          <w:tcPr>
            <w:tcW w:w="2120"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10 класс</w:t>
            </w:r>
          </w:p>
        </w:tc>
        <w:tc>
          <w:tcPr>
            <w:tcW w:w="2106"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11 класс</w:t>
            </w:r>
          </w:p>
        </w:tc>
      </w:tr>
      <w:tr w:rsidR="00D74E38" w:rsidRPr="00F4490A" w:rsidTr="00D74E38">
        <w:trPr>
          <w:jc w:val="center"/>
        </w:trPr>
        <w:tc>
          <w:tcPr>
            <w:tcW w:w="1610" w:type="dxa"/>
            <w:vMerge/>
          </w:tcPr>
          <w:p w:rsidR="00D74E38" w:rsidRPr="00F4490A" w:rsidRDefault="00D74E38" w:rsidP="00D74E38">
            <w:pPr>
              <w:jc w:val="center"/>
              <w:rPr>
                <w:rFonts w:ascii="Times New Roman" w:eastAsia="Calibri" w:hAnsi="Times New Roman" w:cs="Times New Roman"/>
                <w:b/>
                <w:sz w:val="24"/>
                <w:szCs w:val="24"/>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990"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базовый</w:t>
            </w:r>
          </w:p>
        </w:tc>
        <w:tc>
          <w:tcPr>
            <w:tcW w:w="1130" w:type="dxa"/>
          </w:tcPr>
          <w:p w:rsidR="00D74E38" w:rsidRPr="00F4490A" w:rsidRDefault="00D74E38" w:rsidP="00D74E38">
            <w:pPr>
              <w:jc w:val="center"/>
              <w:rPr>
                <w:rFonts w:ascii="Times New Roman" w:eastAsia="Calibri" w:hAnsi="Times New Roman" w:cs="Times New Roman"/>
                <w:b/>
                <w:sz w:val="20"/>
                <w:szCs w:val="20"/>
              </w:rPr>
            </w:pPr>
            <w:proofErr w:type="spellStart"/>
            <w:r w:rsidRPr="00F4490A">
              <w:rPr>
                <w:rFonts w:ascii="Times New Roman" w:eastAsia="Calibri" w:hAnsi="Times New Roman" w:cs="Times New Roman"/>
                <w:b/>
                <w:sz w:val="20"/>
                <w:szCs w:val="20"/>
              </w:rPr>
              <w:t>профильн</w:t>
            </w:r>
            <w:proofErr w:type="spellEnd"/>
          </w:p>
        </w:tc>
        <w:tc>
          <w:tcPr>
            <w:tcW w:w="976"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 xml:space="preserve">базовый </w:t>
            </w:r>
          </w:p>
        </w:tc>
        <w:tc>
          <w:tcPr>
            <w:tcW w:w="1130" w:type="dxa"/>
          </w:tcPr>
          <w:p w:rsidR="00D74E38" w:rsidRPr="00F4490A" w:rsidRDefault="00D74E38" w:rsidP="00D74E38">
            <w:pPr>
              <w:jc w:val="center"/>
              <w:rPr>
                <w:rFonts w:ascii="Times New Roman" w:eastAsia="Calibri" w:hAnsi="Times New Roman" w:cs="Times New Roman"/>
                <w:b/>
                <w:sz w:val="20"/>
                <w:szCs w:val="20"/>
              </w:rPr>
            </w:pPr>
            <w:proofErr w:type="spellStart"/>
            <w:r w:rsidRPr="00F4490A">
              <w:rPr>
                <w:rFonts w:ascii="Times New Roman" w:eastAsia="Calibri" w:hAnsi="Times New Roman" w:cs="Times New Roman"/>
                <w:b/>
                <w:sz w:val="20"/>
                <w:szCs w:val="20"/>
              </w:rPr>
              <w:t>профильн</w:t>
            </w:r>
            <w:proofErr w:type="spellEnd"/>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lastRenderedPageBreak/>
              <w:t>Вн</w:t>
            </w:r>
            <w:proofErr w:type="spellEnd"/>
            <w:r w:rsidRPr="00F4490A">
              <w:rPr>
                <w:rFonts w:ascii="Times New Roman" w:eastAsia="Calibri" w:hAnsi="Times New Roman" w:cs="Times New Roman"/>
                <w:b/>
                <w:sz w:val="24"/>
                <w:szCs w:val="24"/>
              </w:rPr>
              <w:t>. чт.</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Р.р</w:t>
            </w:r>
            <w:proofErr w:type="spellEnd"/>
            <w:r w:rsidRPr="00F4490A">
              <w:rPr>
                <w:rFonts w:ascii="Times New Roman" w:eastAsia="Calibri" w:hAnsi="Times New Roman" w:cs="Times New Roman"/>
                <w:b/>
                <w:sz w:val="24"/>
                <w:szCs w:val="24"/>
              </w:rPr>
              <w:t xml:space="preserve">. </w:t>
            </w:r>
            <w:r w:rsidRPr="00F4490A">
              <w:rPr>
                <w:rFonts w:ascii="Times New Roman" w:eastAsia="Calibri" w:hAnsi="Times New Roman" w:cs="Times New Roman"/>
                <w:b/>
                <w:sz w:val="16"/>
                <w:szCs w:val="16"/>
              </w:rPr>
              <w:t>(творческие работы)</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r>
    </w:tbl>
    <w:p w:rsidR="00D74E38" w:rsidRDefault="00D74E38" w:rsidP="00D74E38">
      <w:pPr>
        <w:shd w:val="clear" w:color="auto" w:fill="FFFFFF"/>
        <w:spacing w:after="0" w:line="259" w:lineRule="auto"/>
        <w:jc w:val="both"/>
        <w:rPr>
          <w:rFonts w:ascii="Times New Roman" w:eastAsia="Calibri" w:hAnsi="Times New Roman" w:cs="Times New Roman"/>
          <w:sz w:val="24"/>
          <w:szCs w:val="24"/>
        </w:rPr>
      </w:pPr>
    </w:p>
    <w:p w:rsidR="00D74E38" w:rsidRPr="00A77B04"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осуществления текущего контроля целесообразно проведение следующего количества работ:</w:t>
      </w:r>
    </w:p>
    <w:p w:rsidR="00D74E38" w:rsidRPr="00F4490A" w:rsidRDefault="00D74E38" w:rsidP="00D74E38">
      <w:pPr>
        <w:spacing w:after="0" w:line="259" w:lineRule="auto"/>
        <w:ind w:firstLine="709"/>
        <w:jc w:val="center"/>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ЛИТЕРАТУРА</w:t>
      </w:r>
    </w:p>
    <w:p w:rsidR="00D74E38" w:rsidRPr="00F4490A" w:rsidRDefault="00D74E38" w:rsidP="00D74E38">
      <w:pPr>
        <w:spacing w:after="0" w:line="259" w:lineRule="auto"/>
        <w:ind w:firstLine="709"/>
        <w:jc w:val="both"/>
        <w:rPr>
          <w:rFonts w:ascii="Times New Roman" w:eastAsia="Calibri" w:hAnsi="Times New Roman" w:cs="Times New Roman"/>
          <w:spacing w:val="-6"/>
          <w:sz w:val="16"/>
          <w:szCs w:val="16"/>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9"/>
        <w:gridCol w:w="851"/>
        <w:gridCol w:w="850"/>
        <w:gridCol w:w="851"/>
        <w:gridCol w:w="850"/>
        <w:gridCol w:w="851"/>
        <w:gridCol w:w="850"/>
        <w:gridCol w:w="851"/>
      </w:tblGrid>
      <w:tr w:rsidR="00D74E38" w:rsidRPr="00F4490A" w:rsidTr="00D74E38">
        <w:trPr>
          <w:jc w:val="center"/>
        </w:trPr>
        <w:tc>
          <w:tcPr>
            <w:tcW w:w="4179" w:type="dxa"/>
            <w:vMerge w:val="restart"/>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bCs/>
                <w:sz w:val="24"/>
                <w:szCs w:val="24"/>
                <w:lang w:eastAsia="ru-RU"/>
              </w:rPr>
              <w:t>Виды письменных работ по уровням обучения</w:t>
            </w:r>
          </w:p>
        </w:tc>
        <w:tc>
          <w:tcPr>
            <w:tcW w:w="5954" w:type="dxa"/>
            <w:gridSpan w:val="7"/>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Количество письменных работ по классам</w:t>
            </w:r>
          </w:p>
        </w:tc>
      </w:tr>
      <w:tr w:rsidR="00D74E38" w:rsidRPr="00F4490A" w:rsidTr="00D74E38">
        <w:trPr>
          <w:jc w:val="center"/>
        </w:trPr>
        <w:tc>
          <w:tcPr>
            <w:tcW w:w="4179" w:type="dxa"/>
            <w:vMerge/>
          </w:tcPr>
          <w:p w:rsidR="00D74E38" w:rsidRPr="00F4490A" w:rsidRDefault="00D74E38" w:rsidP="00D74E38">
            <w:pPr>
              <w:spacing w:after="0" w:line="240" w:lineRule="auto"/>
              <w:jc w:val="right"/>
              <w:rPr>
                <w:rFonts w:ascii="Times New Roman" w:eastAsia="Times New Roman" w:hAnsi="Times New Roman" w:cs="Times New Roman"/>
                <w:b/>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5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6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7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8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9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10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11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r>
      <w:tr w:rsidR="00D74E38" w:rsidRPr="00F4490A" w:rsidTr="00D74E38">
        <w:trPr>
          <w:trHeight w:val="319"/>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r>
      <w:tr w:rsidR="00D74E38" w:rsidRPr="00F4490A" w:rsidTr="00D74E38">
        <w:trPr>
          <w:jc w:val="center"/>
        </w:trPr>
        <w:tc>
          <w:tcPr>
            <w:tcW w:w="4179" w:type="dxa"/>
          </w:tcPr>
          <w:p w:rsidR="00D74E38" w:rsidRPr="00F4490A" w:rsidRDefault="00D74E38" w:rsidP="00D74E38">
            <w:pPr>
              <w:spacing w:after="0" w:line="259" w:lineRule="auto"/>
              <w:ind w:left="-11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4490A">
              <w:rPr>
                <w:rFonts w:ascii="Times New Roman" w:eastAsia="Calibri" w:hAnsi="Times New Roman" w:cs="Times New Roman"/>
                <w:b/>
                <w:sz w:val="24"/>
                <w:szCs w:val="24"/>
              </w:rPr>
              <w:t xml:space="preserve">Профильный </w:t>
            </w:r>
            <w:r>
              <w:rPr>
                <w:rFonts w:ascii="Times New Roman" w:eastAsia="Calibri" w:hAnsi="Times New Roman" w:cs="Times New Roman"/>
                <w:b/>
                <w:sz w:val="24"/>
                <w:szCs w:val="24"/>
              </w:rPr>
              <w:t>уровень</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r>
    </w:tbl>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8"/>
        </w:rPr>
      </w:pP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Look w:val="04A0" w:firstRow="1" w:lastRow="0" w:firstColumn="1" w:lastColumn="0" w:noHBand="0" w:noVBand="1"/>
      </w:tblPr>
      <w:tblGrid>
        <w:gridCol w:w="1693"/>
        <w:gridCol w:w="3804"/>
        <w:gridCol w:w="4499"/>
      </w:tblGrid>
      <w:tr w:rsidR="00D74E38" w:rsidRPr="00F4490A" w:rsidTr="00D74E38">
        <w:tc>
          <w:tcPr>
            <w:tcW w:w="1693"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rsidTr="00D74E38">
        <w:tc>
          <w:tcPr>
            <w:tcW w:w="1693" w:type="dxa"/>
          </w:tcPr>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D74E38" w:rsidRDefault="00D74E38" w:rsidP="00D74E38">
      <w:pPr>
        <w:spacing w:after="0" w:line="240" w:lineRule="auto"/>
        <w:ind w:firstLine="709"/>
        <w:jc w:val="both"/>
        <w:rPr>
          <w:rFonts w:ascii="Times New Roman" w:eastAsia="Calibri" w:hAnsi="Times New Roman" w:cs="Times New Roman"/>
          <w:sz w:val="24"/>
          <w:szCs w:val="28"/>
        </w:rPr>
      </w:pPr>
    </w:p>
    <w:p w:rsidR="000854EF" w:rsidRDefault="00F07B4D" w:rsidP="000854EF">
      <w:pPr>
        <w:spacing w:after="0" w:line="259" w:lineRule="auto"/>
        <w:ind w:firstLine="708"/>
        <w:jc w:val="both"/>
        <w:rPr>
          <w:rFonts w:ascii="Times New Roman" w:eastAsia="Calibri" w:hAnsi="Times New Roman" w:cs="Times New Roman"/>
          <w:sz w:val="24"/>
          <w:szCs w:val="28"/>
        </w:rPr>
      </w:pPr>
      <w:r w:rsidRPr="00F07B4D">
        <w:rPr>
          <w:rFonts w:ascii="Times New Roman" w:eastAsia="Calibri" w:hAnsi="Times New Roman" w:cs="Times New Roman"/>
          <w:sz w:val="24"/>
          <w:szCs w:val="28"/>
        </w:rPr>
        <w:t>М</w:t>
      </w:r>
      <w:r w:rsidR="00D74E38" w:rsidRPr="00F07B4D">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sidR="00D74E38" w:rsidRPr="00F4490A">
        <w:rPr>
          <w:rFonts w:ascii="Times New Roman" w:eastAsia="Calibri" w:hAnsi="Times New Roman" w:cs="Times New Roman"/>
          <w:sz w:val="24"/>
          <w:szCs w:val="28"/>
        </w:rPr>
        <w:t xml:space="preserve"> </w:t>
      </w:r>
      <w:r w:rsidR="000854EF">
        <w:rPr>
          <w:rFonts w:ascii="Times New Roman" w:eastAsia="Calibri" w:hAnsi="Times New Roman" w:cs="Times New Roman"/>
          <w:sz w:val="24"/>
          <w:szCs w:val="28"/>
        </w:rPr>
        <w:t>Изменения внесены в критерии проверки тетрадей учащихся.</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 xml:space="preserve"> литературе</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rsidTr="00F07B4D">
        <w:tc>
          <w:tcPr>
            <w:tcW w:w="1634"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rsidR="00D74E38" w:rsidRPr="00F4490A" w:rsidRDefault="00D74E38" w:rsidP="003428B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рамках внеурочной деятельности по литературе рекомендуем уделить особое внимание разработке мероприятий, направленных на обсуждение произведений «о жизни и проблемах современных детей и подростков». Такой «опыт чтения и обсуждения такой литературы со сверстниками и взрослыми важен для воспитания и интеллектуального развития обучающегося» (Концепция, р.4, п. 2).</w:t>
      </w:r>
    </w:p>
    <w:p w:rsidR="00D74E38" w:rsidRPr="00F4490A" w:rsidRDefault="00D74E38" w:rsidP="003428B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преподавания литературы рекомендуем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lastRenderedPageBreak/>
        <w:t xml:space="preserve">  </w:t>
      </w:r>
      <w:r w:rsidRPr="00A77B04">
        <w:rPr>
          <w:rFonts w:ascii="Times New Roman" w:eastAsia="Calibri" w:hAnsi="Times New Roman" w:cs="Times New Roman"/>
          <w:b/>
          <w:sz w:val="24"/>
          <w:szCs w:val="28"/>
        </w:rPr>
        <w:t>Методическим объединениям учителей русского языка и литературы</w:t>
      </w:r>
      <w:r w:rsidRPr="00F4490A">
        <w:rPr>
          <w:rFonts w:ascii="Times New Roman" w:eastAsia="Calibri" w:hAnsi="Times New Roman" w:cs="Times New Roman"/>
          <w:sz w:val="24"/>
          <w:szCs w:val="28"/>
        </w:rPr>
        <w:t xml:space="preserve"> рекомендуется </w:t>
      </w:r>
      <w:r>
        <w:rPr>
          <w:rFonts w:ascii="Times New Roman" w:eastAsia="Calibri" w:hAnsi="Times New Roman" w:cs="Times New Roman"/>
          <w:sz w:val="24"/>
          <w:szCs w:val="28"/>
        </w:rPr>
        <w:t>проанализировать</w:t>
      </w:r>
      <w:r w:rsidRPr="00F4490A">
        <w:rPr>
          <w:rFonts w:ascii="Times New Roman" w:eastAsia="Calibri" w:hAnsi="Times New Roman" w:cs="Times New Roman"/>
          <w:sz w:val="24"/>
          <w:szCs w:val="28"/>
        </w:rPr>
        <w:t xml:space="preserve"> результаты итоговой аттестации по литерату</w:t>
      </w:r>
      <w:r>
        <w:rPr>
          <w:rFonts w:ascii="Times New Roman" w:eastAsia="Calibri" w:hAnsi="Times New Roman" w:cs="Times New Roman"/>
          <w:sz w:val="24"/>
          <w:szCs w:val="28"/>
        </w:rPr>
        <w:t>ре в форматах ЕГЭ и ОГЭ в 201</w:t>
      </w:r>
      <w:r w:rsidR="003428B3">
        <w:rPr>
          <w:rFonts w:ascii="Times New Roman" w:eastAsia="Calibri" w:hAnsi="Times New Roman" w:cs="Times New Roman"/>
          <w:sz w:val="24"/>
          <w:szCs w:val="28"/>
        </w:rPr>
        <w:t>9</w:t>
      </w:r>
      <w:r w:rsidRPr="00F4490A">
        <w:rPr>
          <w:rFonts w:ascii="Times New Roman" w:eastAsia="Calibri" w:hAnsi="Times New Roman" w:cs="Times New Roman"/>
          <w:sz w:val="24"/>
          <w:szCs w:val="28"/>
        </w:rPr>
        <w:t xml:space="preserve"> г</w:t>
      </w:r>
      <w:r>
        <w:rPr>
          <w:rFonts w:ascii="Times New Roman" w:eastAsia="Calibri" w:hAnsi="Times New Roman" w:cs="Times New Roman"/>
          <w:sz w:val="24"/>
          <w:szCs w:val="28"/>
        </w:rPr>
        <w:t>оду</w:t>
      </w:r>
      <w:r w:rsidRPr="00F4490A">
        <w:rPr>
          <w:rFonts w:ascii="Times New Roman" w:eastAsia="Calibri" w:hAnsi="Times New Roman" w:cs="Times New Roman"/>
          <w:sz w:val="24"/>
          <w:szCs w:val="28"/>
        </w:rPr>
        <w:t xml:space="preserve">, внести необходимые корректировки с учётом выявленных трудностей в освоении отдельных тем, разделов, а также недостаточной </w:t>
      </w:r>
      <w:proofErr w:type="spellStart"/>
      <w:r w:rsidRPr="00F4490A">
        <w:rPr>
          <w:rFonts w:ascii="Times New Roman" w:eastAsia="Calibri" w:hAnsi="Times New Roman" w:cs="Times New Roman"/>
          <w:sz w:val="24"/>
          <w:szCs w:val="28"/>
        </w:rPr>
        <w:t>сформированности</w:t>
      </w:r>
      <w:proofErr w:type="spellEnd"/>
      <w:r w:rsidRPr="00F4490A">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 </w:t>
      </w:r>
    </w:p>
    <w:p w:rsidR="00752580" w:rsidRPr="00752580" w:rsidRDefault="00752580" w:rsidP="00752580">
      <w:pPr>
        <w:spacing w:after="0" w:line="240" w:lineRule="auto"/>
        <w:ind w:firstLine="709"/>
        <w:jc w:val="both"/>
        <w:rPr>
          <w:rFonts w:ascii="Times New Roman" w:eastAsia="Calibri" w:hAnsi="Times New Roman" w:cs="Times New Roman"/>
          <w:sz w:val="24"/>
          <w:szCs w:val="28"/>
        </w:rPr>
      </w:pPr>
      <w:r w:rsidRPr="00752580">
        <w:rPr>
          <w:rFonts w:ascii="Times New Roman" w:eastAsia="Calibri" w:hAnsi="Times New Roman" w:cs="Times New Roman"/>
          <w:sz w:val="24"/>
          <w:szCs w:val="28"/>
        </w:rPr>
        <w:t>В таблице представлены элементы содержания экзаменационной работы, усвоенные  школьниками с разным уровнем подготовки.</w:t>
      </w:r>
    </w:p>
    <w:tbl>
      <w:tblPr>
        <w:tblStyle w:val="1"/>
        <w:tblW w:w="0" w:type="auto"/>
        <w:tblLook w:val="04A0" w:firstRow="1" w:lastRow="0" w:firstColumn="1" w:lastColumn="0" w:noHBand="0" w:noVBand="1"/>
      </w:tblPr>
      <w:tblGrid>
        <w:gridCol w:w="1955"/>
        <w:gridCol w:w="3540"/>
        <w:gridCol w:w="4394"/>
      </w:tblGrid>
      <w:tr w:rsidR="00604A74" w:rsidRPr="00604A74" w:rsidTr="00604A74">
        <w:tc>
          <w:tcPr>
            <w:tcW w:w="1955"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Группа</w:t>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Достаточно усвоенные элементы содержания</w:t>
            </w:r>
          </w:p>
        </w:tc>
        <w:tc>
          <w:tcPr>
            <w:tcW w:w="4394"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Недостаточно усвоенные элементы содержания</w:t>
            </w:r>
          </w:p>
        </w:tc>
      </w:tr>
      <w:tr w:rsidR="00604A74" w:rsidRPr="00604A74" w:rsidTr="00604A74">
        <w:tc>
          <w:tcPr>
            <w:tcW w:w="1955" w:type="dxa"/>
          </w:tcPr>
          <w:p w:rsidR="00604A74" w:rsidRPr="00604A74" w:rsidRDefault="008A5D8D" w:rsidP="008A5D8D">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Не </w:t>
            </w:r>
            <w:proofErr w:type="gramStart"/>
            <w:r>
              <w:rPr>
                <w:rFonts w:ascii="Times New Roman" w:eastAsia="Calibri" w:hAnsi="Times New Roman" w:cs="Times New Roman"/>
                <w:sz w:val="24"/>
                <w:szCs w:val="24"/>
                <w:lang w:eastAsia="ru-RU"/>
              </w:rPr>
              <w:t>преодолевшие</w:t>
            </w:r>
            <w:proofErr w:type="gramEnd"/>
            <w:r w:rsidR="00604A74" w:rsidRPr="00604A74">
              <w:rPr>
                <w:rFonts w:ascii="Times New Roman" w:eastAsia="Calibri" w:hAnsi="Times New Roman" w:cs="Times New Roman"/>
                <w:sz w:val="24"/>
                <w:szCs w:val="24"/>
                <w:lang w:eastAsia="ru-RU"/>
              </w:rPr>
              <w:t xml:space="preserve"> минимальный порог</w:t>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1.Задание 8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Задание 15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ответа заданию»</w:t>
            </w:r>
          </w:p>
        </w:tc>
        <w:tc>
          <w:tcPr>
            <w:tcW w:w="4394"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8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2.К3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15</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2.К3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9</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сочинения теме и её раскрытие»</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3.К3 «Опора на теоретико-литературные понятия»</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«Композиционная цельность и </w:t>
            </w:r>
            <w:r w:rsidRPr="00604A74">
              <w:rPr>
                <w:rFonts w:ascii="Times New Roman" w:eastAsia="Calibri" w:hAnsi="Times New Roman" w:cs="Times New Roman"/>
                <w:sz w:val="24"/>
                <w:szCs w:val="24"/>
                <w:lang w:eastAsia="ru-RU"/>
              </w:rPr>
              <w:lastRenderedPageBreak/>
              <w:t>логичность»</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5. К5 «Соблюдение речевых норм»</w:t>
            </w:r>
          </w:p>
        </w:tc>
      </w:tr>
      <w:tr w:rsidR="00604A74" w:rsidRPr="00604A74" w:rsidTr="00604A74">
        <w:tc>
          <w:tcPr>
            <w:tcW w:w="1955" w:type="dxa"/>
          </w:tcPr>
          <w:p w:rsidR="00604A74" w:rsidRPr="00604A74" w:rsidRDefault="00604A74" w:rsidP="008A5D8D">
            <w:pPr>
              <w:jc w:val="both"/>
              <w:rPr>
                <w:rFonts w:ascii="Times New Roman" w:eastAsia="Calibri" w:hAnsi="Times New Roman" w:cs="Times New Roman"/>
                <w:sz w:val="24"/>
                <w:szCs w:val="24"/>
                <w:lang w:eastAsia="ru-RU"/>
              </w:rPr>
            </w:pPr>
            <w:proofErr w:type="gramStart"/>
            <w:r w:rsidRPr="00604A74">
              <w:rPr>
                <w:rFonts w:ascii="Times New Roman" w:eastAsia="Calibri" w:hAnsi="Times New Roman" w:cs="Times New Roman"/>
                <w:sz w:val="24"/>
                <w:szCs w:val="24"/>
                <w:lang w:eastAsia="ru-RU"/>
              </w:rPr>
              <w:lastRenderedPageBreak/>
              <w:t>Набравшие</w:t>
            </w:r>
            <w:proofErr w:type="gramEnd"/>
            <w:r w:rsidRPr="00604A74">
              <w:rPr>
                <w:rFonts w:ascii="Times New Roman" w:eastAsia="Calibri" w:hAnsi="Times New Roman" w:cs="Times New Roman"/>
                <w:sz w:val="24"/>
                <w:szCs w:val="24"/>
                <w:lang w:eastAsia="ru-RU"/>
              </w:rPr>
              <w:t xml:space="preserve"> от 32 до 60 баллов</w:t>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8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3.К3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15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ответа заданию»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p>
        </w:tc>
        <w:tc>
          <w:tcPr>
            <w:tcW w:w="4394"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9</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сочинения теме и её раскрытие»</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3.К3 «Опора на теоретико-литературные понятия»</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«Композиционная цельность и логичность»</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5. К5 «Соблюдение речевых норм»</w:t>
            </w:r>
          </w:p>
        </w:tc>
      </w:tr>
      <w:tr w:rsidR="00604A74" w:rsidRPr="00604A74" w:rsidTr="00604A74">
        <w:tc>
          <w:tcPr>
            <w:tcW w:w="1955" w:type="dxa"/>
          </w:tcPr>
          <w:p w:rsidR="00604A74" w:rsidRPr="00604A74" w:rsidRDefault="00604A74" w:rsidP="008A5D8D">
            <w:pPr>
              <w:jc w:val="both"/>
              <w:rPr>
                <w:rFonts w:ascii="Times New Roman" w:eastAsia="Calibri" w:hAnsi="Times New Roman" w:cs="Times New Roman"/>
                <w:sz w:val="24"/>
                <w:szCs w:val="24"/>
                <w:lang w:eastAsia="ru-RU"/>
              </w:rPr>
            </w:pPr>
            <w:proofErr w:type="gramStart"/>
            <w:r w:rsidRPr="00604A74">
              <w:rPr>
                <w:rFonts w:ascii="Times New Roman" w:eastAsia="Calibri" w:hAnsi="Times New Roman" w:cs="Times New Roman"/>
                <w:sz w:val="24"/>
                <w:szCs w:val="24"/>
                <w:lang w:eastAsia="ru-RU"/>
              </w:rPr>
              <w:t>Набравшие</w:t>
            </w:r>
            <w:proofErr w:type="gramEnd"/>
            <w:r w:rsidRPr="00604A74">
              <w:rPr>
                <w:rFonts w:ascii="Times New Roman" w:eastAsia="Calibri" w:hAnsi="Times New Roman" w:cs="Times New Roman"/>
                <w:sz w:val="24"/>
                <w:szCs w:val="24"/>
                <w:lang w:eastAsia="ru-RU"/>
              </w:rPr>
              <w:t xml:space="preserve"> от 61 до 80 баллов</w:t>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8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15</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lastRenderedPageBreak/>
              <w:t>Задание 9</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Сопоставление второго выбранного произведения с предложенным 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К3 «Привлечение текста произведения для аргументации»</w:t>
            </w:r>
            <w:proofErr w:type="gramStart"/>
            <w:r w:rsidRPr="00604A74">
              <w:rPr>
                <w:rFonts w:ascii="Times New Roman" w:eastAsia="Calibri" w:hAnsi="Times New Roman" w:cs="Times New Roman"/>
                <w:sz w:val="24"/>
                <w:szCs w:val="24"/>
                <w:lang w:eastAsia="ru-RU"/>
              </w:rPr>
              <w:t>.К</w:t>
            </w:r>
            <w:proofErr w:type="gramEnd"/>
            <w:r w:rsidRPr="00604A74">
              <w:rPr>
                <w:rFonts w:ascii="Times New Roman" w:eastAsia="Calibri" w:hAnsi="Times New Roman" w:cs="Times New Roman"/>
                <w:sz w:val="24"/>
                <w:szCs w:val="24"/>
                <w:lang w:eastAsia="ru-RU"/>
              </w:rPr>
              <w:t>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сочинения теме и её раскрытие»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«Композиционная цельность и логичность»</w:t>
            </w:r>
          </w:p>
        </w:tc>
        <w:tc>
          <w:tcPr>
            <w:tcW w:w="4394"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lastRenderedPageBreak/>
              <w:t>Задание 9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Сопоставление второго выбранного произведения с предложенным 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К3 «Опора на теоретико-литературные понятия»</w:t>
            </w:r>
          </w:p>
          <w:p w:rsidR="00604A74" w:rsidRPr="00604A74" w:rsidRDefault="00604A74" w:rsidP="008A5D8D">
            <w:pPr>
              <w:jc w:val="both"/>
              <w:rPr>
                <w:rFonts w:ascii="Times New Roman" w:eastAsia="Calibri" w:hAnsi="Times New Roman" w:cs="Times New Roman"/>
                <w:sz w:val="24"/>
                <w:szCs w:val="24"/>
                <w:highlight w:val="yellow"/>
                <w:lang w:eastAsia="ru-RU"/>
              </w:rPr>
            </w:pPr>
            <w:r w:rsidRPr="00604A74">
              <w:rPr>
                <w:rFonts w:ascii="Times New Roman" w:eastAsia="Calibri" w:hAnsi="Times New Roman" w:cs="Times New Roman"/>
                <w:sz w:val="24"/>
                <w:szCs w:val="24"/>
                <w:lang w:eastAsia="ru-RU"/>
              </w:rPr>
              <w:t>2. К5 «Соблюдение речевых норм»</w:t>
            </w:r>
          </w:p>
        </w:tc>
      </w:tr>
      <w:tr w:rsidR="00604A74" w:rsidRPr="00604A74" w:rsidTr="00604A74">
        <w:tc>
          <w:tcPr>
            <w:tcW w:w="1955" w:type="dxa"/>
          </w:tcPr>
          <w:p w:rsidR="00604A74" w:rsidRPr="00604A74" w:rsidRDefault="00604A74" w:rsidP="008A5D8D">
            <w:pPr>
              <w:jc w:val="both"/>
              <w:rPr>
                <w:rFonts w:ascii="Times New Roman" w:eastAsia="Calibri" w:hAnsi="Times New Roman" w:cs="Times New Roman"/>
                <w:sz w:val="24"/>
                <w:szCs w:val="24"/>
                <w:lang w:eastAsia="ru-RU"/>
              </w:rPr>
            </w:pPr>
            <w:proofErr w:type="gramStart"/>
            <w:r w:rsidRPr="00604A74">
              <w:rPr>
                <w:rFonts w:ascii="Times New Roman" w:eastAsia="Calibri" w:hAnsi="Times New Roman" w:cs="Times New Roman"/>
                <w:sz w:val="24"/>
                <w:szCs w:val="24"/>
                <w:lang w:eastAsia="ru-RU"/>
              </w:rPr>
              <w:lastRenderedPageBreak/>
              <w:t>Набравшие</w:t>
            </w:r>
            <w:proofErr w:type="gramEnd"/>
            <w:r w:rsidRPr="00604A74">
              <w:rPr>
                <w:rFonts w:ascii="Times New Roman" w:eastAsia="Calibri" w:hAnsi="Times New Roman" w:cs="Times New Roman"/>
                <w:sz w:val="24"/>
                <w:szCs w:val="24"/>
                <w:lang w:eastAsia="ru-RU"/>
              </w:rPr>
              <w:t xml:space="preserve"> от 81 до 100 баллов</w:t>
            </w:r>
            <w:r w:rsidRPr="00604A74">
              <w:rPr>
                <w:rFonts w:ascii="Times New Roman" w:eastAsia="Calibri" w:hAnsi="Times New Roman" w:cs="Times New Roman"/>
                <w:sz w:val="24"/>
                <w:szCs w:val="24"/>
                <w:lang w:eastAsia="ru-RU"/>
              </w:rPr>
              <w:tab/>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8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15</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9</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1. К3 «Привлечение текста </w:t>
            </w:r>
            <w:r w:rsidRPr="00604A74">
              <w:rPr>
                <w:rFonts w:ascii="Times New Roman" w:eastAsia="Calibri" w:hAnsi="Times New Roman" w:cs="Times New Roman"/>
                <w:sz w:val="24"/>
                <w:szCs w:val="24"/>
                <w:lang w:eastAsia="ru-RU"/>
              </w:rPr>
              <w:lastRenderedPageBreak/>
              <w:t>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w:t>
            </w:r>
            <w:proofErr w:type="gramStart"/>
            <w:r w:rsidRPr="00604A74">
              <w:rPr>
                <w:rFonts w:ascii="Times New Roman" w:eastAsia="Calibri" w:hAnsi="Times New Roman" w:cs="Times New Roman"/>
                <w:sz w:val="24"/>
                <w:szCs w:val="24"/>
                <w:lang w:eastAsia="ru-RU"/>
              </w:rPr>
              <w:t>1</w:t>
            </w:r>
            <w:proofErr w:type="gramEnd"/>
            <w:r w:rsidRPr="00604A74">
              <w:rPr>
                <w:rFonts w:ascii="Times New Roman" w:eastAsia="Calibri" w:hAnsi="Times New Roman" w:cs="Times New Roman"/>
                <w:sz w:val="24"/>
                <w:szCs w:val="24"/>
                <w:lang w:eastAsia="ru-RU"/>
              </w:rPr>
              <w:t xml:space="preserve"> «Соответствие сочинения теме и её раскрытие»</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w:t>
            </w:r>
            <w:proofErr w:type="gramStart"/>
            <w:r w:rsidRPr="00604A74">
              <w:rPr>
                <w:rFonts w:ascii="Times New Roman" w:eastAsia="Calibri" w:hAnsi="Times New Roman" w:cs="Times New Roman"/>
                <w:sz w:val="24"/>
                <w:szCs w:val="24"/>
                <w:lang w:eastAsia="ru-RU"/>
              </w:rPr>
              <w:t>2</w:t>
            </w:r>
            <w:proofErr w:type="gramEnd"/>
            <w:r w:rsidRPr="00604A74">
              <w:rPr>
                <w:rFonts w:ascii="Times New Roman" w:eastAsia="Calibri" w:hAnsi="Times New Roman" w:cs="Times New Roman"/>
                <w:sz w:val="24"/>
                <w:szCs w:val="24"/>
                <w:lang w:eastAsia="ru-RU"/>
              </w:rPr>
              <w:t xml:space="preserve">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3.К3 «Опора на теоретико-литературные понятия»</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w:t>
            </w:r>
            <w:proofErr w:type="gramStart"/>
            <w:r w:rsidRPr="00604A74">
              <w:rPr>
                <w:rFonts w:ascii="Times New Roman" w:eastAsia="Calibri" w:hAnsi="Times New Roman" w:cs="Times New Roman"/>
                <w:sz w:val="24"/>
                <w:szCs w:val="24"/>
                <w:lang w:eastAsia="ru-RU"/>
              </w:rPr>
              <w:t>4</w:t>
            </w:r>
            <w:proofErr w:type="gramEnd"/>
            <w:r w:rsidRPr="00604A74">
              <w:rPr>
                <w:rFonts w:ascii="Times New Roman" w:eastAsia="Calibri" w:hAnsi="Times New Roman" w:cs="Times New Roman"/>
                <w:sz w:val="24"/>
                <w:szCs w:val="24"/>
                <w:lang w:eastAsia="ru-RU"/>
              </w:rPr>
              <w:t xml:space="preserve"> «Композиционная цельность и логичность»</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5. К5 «Соблюдение речевых норм»</w:t>
            </w:r>
          </w:p>
        </w:tc>
        <w:tc>
          <w:tcPr>
            <w:tcW w:w="4394" w:type="dxa"/>
          </w:tcPr>
          <w:p w:rsidR="00604A74" w:rsidRPr="00604A74" w:rsidRDefault="00604A74" w:rsidP="008A5D8D">
            <w:pPr>
              <w:jc w:val="both"/>
              <w:rPr>
                <w:rFonts w:ascii="Times New Roman" w:eastAsia="Calibri" w:hAnsi="Times New Roman" w:cs="Times New Roman"/>
                <w:sz w:val="24"/>
                <w:szCs w:val="24"/>
                <w:highlight w:val="yellow"/>
                <w:lang w:eastAsia="ru-RU"/>
              </w:rPr>
            </w:pPr>
          </w:p>
          <w:p w:rsidR="00604A74" w:rsidRPr="00604A74" w:rsidRDefault="00604A74" w:rsidP="008A5D8D">
            <w:pPr>
              <w:jc w:val="both"/>
              <w:rPr>
                <w:rFonts w:ascii="Times New Roman" w:eastAsia="Calibri" w:hAnsi="Times New Roman" w:cs="Times New Roman"/>
                <w:sz w:val="24"/>
                <w:szCs w:val="24"/>
                <w:highlight w:val="yellow"/>
                <w:lang w:eastAsia="ru-RU"/>
              </w:rPr>
            </w:pPr>
          </w:p>
        </w:tc>
      </w:tr>
    </w:tbl>
    <w:p w:rsidR="00752580" w:rsidRPr="00604A74" w:rsidRDefault="00752580" w:rsidP="00752580">
      <w:pPr>
        <w:spacing w:after="0" w:line="240" w:lineRule="auto"/>
        <w:ind w:firstLine="709"/>
        <w:jc w:val="both"/>
        <w:rPr>
          <w:rFonts w:ascii="Times New Roman" w:eastAsia="Calibri" w:hAnsi="Times New Roman" w:cs="Times New Roman"/>
          <w:sz w:val="24"/>
          <w:szCs w:val="24"/>
        </w:rPr>
      </w:pPr>
    </w:p>
    <w:p w:rsidR="00D74E38" w:rsidRPr="00A77B04" w:rsidRDefault="00D74E38" w:rsidP="00D74E38">
      <w:pPr>
        <w:spacing w:after="0" w:line="240" w:lineRule="auto"/>
        <w:ind w:firstLine="709"/>
        <w:jc w:val="both"/>
        <w:rPr>
          <w:rFonts w:ascii="Times New Roman" w:eastAsia="Calibri" w:hAnsi="Times New Roman" w:cs="Times New Roman"/>
          <w:b/>
          <w:sz w:val="24"/>
          <w:szCs w:val="28"/>
        </w:rPr>
      </w:pPr>
      <w:r w:rsidRPr="00A77B04">
        <w:rPr>
          <w:rFonts w:ascii="Times New Roman" w:eastAsia="Calibri" w:hAnsi="Times New Roman" w:cs="Times New Roman"/>
          <w:b/>
          <w:sz w:val="24"/>
          <w:szCs w:val="28"/>
        </w:rPr>
        <w:t xml:space="preserve">Для сохранения устойчивой положительной динамики результатов итоговой аттестации учащихся по литературе также необходимо: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1. Своевременно довести до сведения каждого учащегося выпускного класса требования, предъявляемые к уровню подготовки выпускника основной и старшей школы и отражённые в демоверсиях ОГЭ и ЕГЭ текущего года</w:t>
      </w:r>
      <w:r>
        <w:rPr>
          <w:rFonts w:ascii="Times New Roman" w:eastAsia="Calibri" w:hAnsi="Times New Roman" w:cs="Times New Roman"/>
          <w:sz w:val="24"/>
          <w:szCs w:val="28"/>
        </w:rPr>
        <w:t>.</w:t>
      </w:r>
      <w:r w:rsidRPr="00F4490A">
        <w:rPr>
          <w:rFonts w:ascii="Times New Roman" w:eastAsia="Calibri" w:hAnsi="Times New Roman" w:cs="Times New Roman"/>
          <w:sz w:val="24"/>
          <w:szCs w:val="28"/>
        </w:rPr>
        <w:t xml:space="preserve">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2. Акцентировать внимание на вопросах и заданиях, которые являются для учащихся сложными: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1) обучать приемам анализа и интерпретации литературного произведения как художественного целого, с опорой на текст и историко</w:t>
      </w:r>
      <w:r>
        <w:rPr>
          <w:rFonts w:ascii="Times New Roman" w:eastAsia="Calibri" w:hAnsi="Times New Roman" w:cs="Times New Roman"/>
          <w:sz w:val="24"/>
          <w:szCs w:val="28"/>
        </w:rPr>
        <w:t>-</w:t>
      </w:r>
      <w:r w:rsidRPr="00F4490A">
        <w:rPr>
          <w:rFonts w:ascii="Times New Roman" w:eastAsia="Calibri" w:hAnsi="Times New Roman" w:cs="Times New Roman"/>
          <w:sz w:val="24"/>
          <w:szCs w:val="28"/>
        </w:rPr>
        <w:t xml:space="preserve">культурный контекст;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2) научить определять хронологию творчества писателя или событий, отраженных в произведениях;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3) развивать умение сопоставлять художественные произведения, находить аналогии в творчестве разных писателей, видеть общее и различное в литературных произведениях авторов разных периодов истории литературы;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4) научить пониманию роли выразительных средств художественной речи в выявлении идеи произведения и авторской позиции;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5)обучать различным методикам написания сочинений, уделяя особое внимание сочинению-рассуждению и эссе с использованием теоретико-литературных понятий;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6) ориентироваться в системе образов, выявлять особенн</w:t>
      </w:r>
      <w:r>
        <w:rPr>
          <w:rFonts w:ascii="Times New Roman" w:eastAsia="Calibri" w:hAnsi="Times New Roman" w:cs="Times New Roman"/>
          <w:sz w:val="24"/>
          <w:szCs w:val="28"/>
        </w:rPr>
        <w:t>о</w:t>
      </w:r>
      <w:r w:rsidRPr="00F4490A">
        <w:rPr>
          <w:rFonts w:ascii="Times New Roman" w:eastAsia="Calibri" w:hAnsi="Times New Roman" w:cs="Times New Roman"/>
          <w:sz w:val="24"/>
          <w:szCs w:val="28"/>
        </w:rPr>
        <w:t>сти поэтики текстов</w:t>
      </w:r>
      <w:r>
        <w:rPr>
          <w:rFonts w:ascii="Times New Roman" w:eastAsia="Calibri" w:hAnsi="Times New Roman" w:cs="Times New Roman"/>
          <w:sz w:val="24"/>
          <w:szCs w:val="28"/>
        </w:rPr>
        <w:t>,</w:t>
      </w:r>
      <w:r w:rsidRPr="00F4490A">
        <w:rPr>
          <w:rFonts w:ascii="Times New Roman" w:eastAsia="Calibri" w:hAnsi="Times New Roman" w:cs="Times New Roman"/>
          <w:sz w:val="24"/>
          <w:szCs w:val="28"/>
        </w:rPr>
        <w:t xml:space="preserve"> сюжетно-композиционные особенности произведений;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7) систематически отрабатывать комплекс умений, необходимых для написания заданий с развернутым ответом, включен</w:t>
      </w:r>
      <w:r>
        <w:rPr>
          <w:rFonts w:ascii="Times New Roman" w:eastAsia="Calibri" w:hAnsi="Times New Roman" w:cs="Times New Roman"/>
          <w:sz w:val="24"/>
          <w:szCs w:val="28"/>
        </w:rPr>
        <w:t>ным в демоверсии текущего года.</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lastRenderedPageBreak/>
        <w:t>В целях повышения качества подготовки учащихся к ГИА по литературе образовательным организациям и учителям рекомендуется:</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1) применять технологии уровневой дифференциации и индивидуализации в преп</w:t>
      </w:r>
      <w:r>
        <w:rPr>
          <w:rFonts w:ascii="Times New Roman" w:eastAsia="Calibri" w:hAnsi="Times New Roman" w:cs="Times New Roman"/>
          <w:sz w:val="24"/>
          <w:szCs w:val="28"/>
        </w:rPr>
        <w:t xml:space="preserve">одавании предмета «Литература»;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2) осуществлять индивидуальное и групповое ко</w:t>
      </w:r>
      <w:r>
        <w:rPr>
          <w:rFonts w:ascii="Times New Roman" w:eastAsia="Calibri" w:hAnsi="Times New Roman" w:cs="Times New Roman"/>
          <w:sz w:val="24"/>
          <w:szCs w:val="28"/>
        </w:rPr>
        <w:t xml:space="preserve">нсультирование по вопросам ЕГЭ;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3) практиковать «</w:t>
      </w:r>
      <w:r>
        <w:rPr>
          <w:rFonts w:ascii="Times New Roman" w:eastAsia="Calibri" w:hAnsi="Times New Roman" w:cs="Times New Roman"/>
          <w:sz w:val="24"/>
          <w:szCs w:val="28"/>
        </w:rPr>
        <w:t xml:space="preserve">пробные» экзамены по предмету; </w:t>
      </w:r>
    </w:p>
    <w:p w:rsidR="00D74E38" w:rsidRDefault="00D74E38" w:rsidP="008A5D8D">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4) осуществлять внеурочную работу по предмету.</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На </w:t>
      </w:r>
      <w:r>
        <w:rPr>
          <w:rFonts w:ascii="Times New Roman" w:eastAsia="Calibri" w:hAnsi="Times New Roman" w:cs="Times New Roman"/>
          <w:sz w:val="24"/>
          <w:szCs w:val="28"/>
        </w:rPr>
        <w:t xml:space="preserve">заседаниях </w:t>
      </w:r>
      <w:r w:rsidRPr="009D3D64">
        <w:rPr>
          <w:rFonts w:ascii="Times New Roman" w:eastAsia="Calibri" w:hAnsi="Times New Roman" w:cs="Times New Roman"/>
          <w:sz w:val="24"/>
          <w:szCs w:val="28"/>
        </w:rPr>
        <w:t>методических объединени</w:t>
      </w:r>
      <w:r>
        <w:rPr>
          <w:rFonts w:ascii="Times New Roman" w:eastAsia="Calibri" w:hAnsi="Times New Roman" w:cs="Times New Roman"/>
          <w:sz w:val="24"/>
          <w:szCs w:val="28"/>
        </w:rPr>
        <w:t>й</w:t>
      </w:r>
      <w:r w:rsidRPr="009D3D64">
        <w:rPr>
          <w:rFonts w:ascii="Times New Roman" w:eastAsia="Calibri" w:hAnsi="Times New Roman" w:cs="Times New Roman"/>
          <w:sz w:val="24"/>
          <w:szCs w:val="28"/>
        </w:rPr>
        <w:t xml:space="preserve"> учителей-предметников предлага</w:t>
      </w:r>
      <w:r>
        <w:rPr>
          <w:rFonts w:ascii="Times New Roman" w:eastAsia="Calibri" w:hAnsi="Times New Roman" w:cs="Times New Roman"/>
          <w:sz w:val="24"/>
          <w:szCs w:val="28"/>
        </w:rPr>
        <w:t>ем обсудить следующие актуальные вопросы</w:t>
      </w:r>
      <w:r w:rsidR="00F7656F">
        <w:rPr>
          <w:rFonts w:ascii="Times New Roman" w:eastAsia="Calibri" w:hAnsi="Times New Roman" w:cs="Times New Roman"/>
          <w:sz w:val="24"/>
          <w:szCs w:val="28"/>
        </w:rPr>
        <w:t>:</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с</w:t>
      </w:r>
      <w:r w:rsidRPr="009D3D64">
        <w:rPr>
          <w:rFonts w:ascii="Times New Roman" w:eastAsia="Calibri" w:hAnsi="Times New Roman" w:cs="Times New Roman"/>
          <w:sz w:val="24"/>
          <w:szCs w:val="28"/>
        </w:rPr>
        <w:t xml:space="preserve">истема подготовки </w:t>
      </w:r>
      <w:r>
        <w:rPr>
          <w:rFonts w:ascii="Times New Roman" w:eastAsia="Calibri" w:hAnsi="Times New Roman" w:cs="Times New Roman"/>
          <w:sz w:val="24"/>
          <w:szCs w:val="28"/>
        </w:rPr>
        <w:t xml:space="preserve">учащихся </w:t>
      </w:r>
      <w:r w:rsidRPr="009D3D64">
        <w:rPr>
          <w:rFonts w:ascii="Times New Roman" w:eastAsia="Calibri" w:hAnsi="Times New Roman" w:cs="Times New Roman"/>
          <w:sz w:val="24"/>
          <w:szCs w:val="28"/>
        </w:rPr>
        <w:t>к ЕГЭ по литературе как элемент урочной и внеурочной деятельности педагога</w:t>
      </w:r>
      <w:r>
        <w:rPr>
          <w:rFonts w:ascii="Times New Roman" w:eastAsia="Calibri" w:hAnsi="Times New Roman" w:cs="Times New Roman"/>
          <w:sz w:val="24"/>
          <w:szCs w:val="28"/>
        </w:rPr>
        <w:t>;</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т</w:t>
      </w:r>
      <w:r w:rsidRPr="009D3D64">
        <w:rPr>
          <w:rFonts w:ascii="Times New Roman" w:eastAsia="Calibri" w:hAnsi="Times New Roman" w:cs="Times New Roman"/>
          <w:sz w:val="24"/>
          <w:szCs w:val="28"/>
        </w:rPr>
        <w:t>ипология развернутых ответов экзаменационной работы ЕГЭ по литературе в контексте преподавания предмета</w:t>
      </w:r>
      <w:r>
        <w:rPr>
          <w:rFonts w:ascii="Times New Roman" w:eastAsia="Calibri" w:hAnsi="Times New Roman" w:cs="Times New Roman"/>
          <w:sz w:val="24"/>
          <w:szCs w:val="28"/>
        </w:rPr>
        <w:t>;</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с</w:t>
      </w:r>
      <w:r w:rsidRPr="009D3D64">
        <w:rPr>
          <w:rFonts w:ascii="Times New Roman" w:eastAsia="Calibri" w:hAnsi="Times New Roman" w:cs="Times New Roman"/>
          <w:sz w:val="24"/>
          <w:szCs w:val="28"/>
        </w:rPr>
        <w:t>овременные технологии, методики и приемы обучения написанию сочинений в основной и старшей школе</w:t>
      </w:r>
      <w:r>
        <w:rPr>
          <w:rFonts w:ascii="Times New Roman" w:eastAsia="Calibri" w:hAnsi="Times New Roman" w:cs="Times New Roman"/>
          <w:sz w:val="24"/>
          <w:szCs w:val="28"/>
        </w:rPr>
        <w:t>;</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р</w:t>
      </w:r>
      <w:r w:rsidRPr="009D3D64">
        <w:rPr>
          <w:rFonts w:ascii="Times New Roman" w:eastAsia="Calibri" w:hAnsi="Times New Roman" w:cs="Times New Roman"/>
          <w:sz w:val="24"/>
          <w:szCs w:val="28"/>
        </w:rPr>
        <w:t>азличные формы и методы контроля знаний, умений и навыков учащихся в процессе подготовки к ЕГЭ по литературе</w:t>
      </w:r>
      <w:r>
        <w:rPr>
          <w:rFonts w:ascii="Times New Roman" w:eastAsia="Calibri" w:hAnsi="Times New Roman" w:cs="Times New Roman"/>
          <w:sz w:val="24"/>
          <w:szCs w:val="28"/>
        </w:rPr>
        <w:t>;</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о</w:t>
      </w:r>
      <w:r w:rsidRPr="009D3D64">
        <w:rPr>
          <w:rFonts w:ascii="Times New Roman" w:eastAsia="Calibri" w:hAnsi="Times New Roman" w:cs="Times New Roman"/>
          <w:sz w:val="24"/>
          <w:szCs w:val="28"/>
        </w:rPr>
        <w:t>рганизация работы по соблюдению речевых норм на уроках русского языка и литературы.</w:t>
      </w:r>
    </w:p>
    <w:p w:rsidR="00D74E38" w:rsidRDefault="00D74E38" w:rsidP="00D74E38">
      <w:pPr>
        <w:spacing w:after="0" w:line="240" w:lineRule="auto"/>
        <w:ind w:firstLine="709"/>
        <w:jc w:val="both"/>
        <w:rPr>
          <w:rFonts w:ascii="Times New Roman" w:eastAsia="Calibri" w:hAnsi="Times New Roman" w:cs="Times New Roman"/>
          <w:color w:val="000000"/>
          <w:sz w:val="24"/>
          <w:szCs w:val="24"/>
        </w:rPr>
      </w:pPr>
      <w:r w:rsidRPr="00F4490A">
        <w:rPr>
          <w:rFonts w:ascii="Times New Roman" w:eastAsia="Calibri" w:hAnsi="Times New Roman" w:cs="Times New Roman"/>
          <w:color w:val="000000"/>
          <w:sz w:val="24"/>
          <w:szCs w:val="24"/>
        </w:rPr>
        <w:t xml:space="preserve">В организацию учебного процесса необходимо включать Интернет-ресурсы, </w:t>
      </w:r>
      <w:r>
        <w:rPr>
          <w:rFonts w:ascii="Times New Roman" w:eastAsia="Calibri" w:hAnsi="Times New Roman" w:cs="Times New Roman"/>
          <w:color w:val="000000"/>
          <w:sz w:val="24"/>
          <w:szCs w:val="24"/>
        </w:rPr>
        <w:t>помогающие в организации самообучения по предмету «Литература».</w:t>
      </w:r>
    </w:p>
    <w:p w:rsidR="00D74E38" w:rsidRDefault="00D74E38" w:rsidP="00D74E38">
      <w:pPr>
        <w:spacing w:after="0" w:line="240" w:lineRule="auto"/>
        <w:jc w:val="center"/>
        <w:rPr>
          <w:rFonts w:ascii="Times New Roman" w:eastAsia="Calibri" w:hAnsi="Times New Roman" w:cs="Times New Roman"/>
          <w:b/>
        </w:rPr>
      </w:pPr>
    </w:p>
    <w:p w:rsidR="00D74E38" w:rsidRPr="00736D9C" w:rsidRDefault="00D74E38" w:rsidP="00D74E38">
      <w:pPr>
        <w:spacing w:after="0" w:line="240" w:lineRule="auto"/>
        <w:jc w:val="center"/>
        <w:rPr>
          <w:rFonts w:ascii="Times New Roman" w:eastAsia="Calibri" w:hAnsi="Times New Roman" w:cs="Times New Roman"/>
          <w:b/>
          <w:sz w:val="24"/>
          <w:szCs w:val="24"/>
        </w:rPr>
      </w:pPr>
      <w:r w:rsidRPr="00736D9C">
        <w:rPr>
          <w:rFonts w:ascii="Times New Roman" w:eastAsia="Calibri" w:hAnsi="Times New Roman" w:cs="Times New Roman"/>
          <w:b/>
          <w:sz w:val="24"/>
          <w:szCs w:val="24"/>
        </w:rPr>
        <w:t>ЛИТЕРАТУРА</w:t>
      </w:r>
    </w:p>
    <w:p w:rsidR="00D74E38" w:rsidRPr="00F4490A" w:rsidRDefault="00D74E38" w:rsidP="00D74E38">
      <w:pPr>
        <w:spacing w:after="0" w:line="240" w:lineRule="auto"/>
        <w:jc w:val="both"/>
        <w:rPr>
          <w:rFonts w:ascii="Times New Roman" w:eastAsia="Calibri" w:hAnsi="Times New Roman" w:cs="Times New Roman"/>
          <w:b/>
        </w:rPr>
      </w:pPr>
    </w:p>
    <w:p w:rsidR="00D74E38" w:rsidRPr="00736D9C" w:rsidRDefault="004E50FB"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4" w:history="1">
        <w:r w:rsidR="00D74E38" w:rsidRPr="00736D9C">
          <w:rPr>
            <w:rFonts w:ascii="Times New Roman" w:eastAsia="Calibri" w:hAnsi="Times New Roman" w:cs="Times New Roman"/>
            <w:iCs/>
            <w:color w:val="000000"/>
            <w:sz w:val="24"/>
            <w:szCs w:val="24"/>
            <w:u w:val="single"/>
          </w:rPr>
          <w:t>http://www.bibliogid.ru</w:t>
        </w:r>
      </w:hyperlink>
      <w:r w:rsidR="00D74E38" w:rsidRPr="00736D9C">
        <w:rPr>
          <w:rFonts w:ascii="Times New Roman" w:eastAsia="Calibri" w:hAnsi="Times New Roman" w:cs="Times New Roman"/>
          <w:iCs/>
          <w:color w:val="000000"/>
          <w:sz w:val="24"/>
          <w:szCs w:val="24"/>
        </w:rPr>
        <w:t xml:space="preserve"> - </w:t>
      </w:r>
      <w:proofErr w:type="spellStart"/>
      <w:r w:rsidR="00D74E38" w:rsidRPr="00736D9C">
        <w:rPr>
          <w:rFonts w:ascii="Times New Roman" w:eastAsia="Calibri" w:hAnsi="Times New Roman" w:cs="Times New Roman"/>
          <w:bCs/>
          <w:iCs/>
          <w:color w:val="000000"/>
          <w:sz w:val="24"/>
          <w:szCs w:val="24"/>
        </w:rPr>
        <w:t>Biblio</w:t>
      </w:r>
      <w:proofErr w:type="gramStart"/>
      <w:r w:rsidR="00D74E38" w:rsidRPr="00736D9C">
        <w:rPr>
          <w:rFonts w:ascii="Times New Roman" w:eastAsia="Calibri" w:hAnsi="Times New Roman" w:cs="Times New Roman"/>
          <w:bCs/>
          <w:iCs/>
          <w:color w:val="000000"/>
          <w:sz w:val="24"/>
          <w:szCs w:val="24"/>
        </w:rPr>
        <w:t>Гид</w:t>
      </w:r>
      <w:proofErr w:type="spellEnd"/>
      <w:proofErr w:type="gramEnd"/>
      <w:r w:rsidR="00D74E38" w:rsidRPr="00736D9C">
        <w:rPr>
          <w:rFonts w:ascii="Times New Roman" w:eastAsia="Calibri" w:hAnsi="Times New Roman" w:cs="Times New Roman"/>
          <w:bCs/>
          <w:iCs/>
          <w:color w:val="000000"/>
          <w:sz w:val="24"/>
          <w:szCs w:val="24"/>
        </w:rPr>
        <w:t xml:space="preserve"> — книги и дети: проект Российской государственной детской библиотеки.</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http://www.wikipedia.ru - Универсальная энциклопедия «Википедия».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http://www.krugosvet.ru - Универсальная энциклопедия «</w:t>
      </w:r>
      <w:proofErr w:type="spellStart"/>
      <w:r w:rsidRPr="00736D9C">
        <w:rPr>
          <w:rFonts w:ascii="Times New Roman" w:eastAsia="Calibri" w:hAnsi="Times New Roman" w:cs="Times New Roman"/>
          <w:color w:val="000000"/>
          <w:sz w:val="24"/>
          <w:szCs w:val="24"/>
        </w:rPr>
        <w:t>Кругосвет</w:t>
      </w:r>
      <w:proofErr w:type="spellEnd"/>
      <w:r w:rsidRPr="00736D9C">
        <w:rPr>
          <w:rFonts w:ascii="Times New Roman" w:eastAsia="Calibri" w:hAnsi="Times New Roman" w:cs="Times New Roman"/>
          <w:color w:val="000000"/>
          <w:sz w:val="24"/>
          <w:szCs w:val="24"/>
        </w:rPr>
        <w:t xml:space="preserve">».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http://www.rubricon.ru - </w:t>
      </w:r>
      <w:proofErr w:type="spellStart"/>
      <w:r w:rsidRPr="00736D9C">
        <w:rPr>
          <w:rFonts w:ascii="Times New Roman" w:eastAsia="Calibri" w:hAnsi="Times New Roman" w:cs="Times New Roman"/>
          <w:color w:val="000000"/>
          <w:sz w:val="24"/>
          <w:szCs w:val="24"/>
        </w:rPr>
        <w:t>Энциклопеция</w:t>
      </w:r>
      <w:proofErr w:type="spellEnd"/>
      <w:r w:rsidRPr="00736D9C">
        <w:rPr>
          <w:rFonts w:ascii="Times New Roman" w:eastAsia="Calibri" w:hAnsi="Times New Roman" w:cs="Times New Roman"/>
          <w:color w:val="000000"/>
          <w:sz w:val="24"/>
          <w:szCs w:val="24"/>
        </w:rPr>
        <w:t xml:space="preserve"> «</w:t>
      </w:r>
      <w:proofErr w:type="spellStart"/>
      <w:r w:rsidRPr="00736D9C">
        <w:rPr>
          <w:rFonts w:ascii="Times New Roman" w:eastAsia="Calibri" w:hAnsi="Times New Roman" w:cs="Times New Roman"/>
          <w:color w:val="000000"/>
          <w:sz w:val="24"/>
          <w:szCs w:val="24"/>
        </w:rPr>
        <w:t>Рубрикон</w:t>
      </w:r>
      <w:proofErr w:type="spellEnd"/>
      <w:r w:rsidRPr="00736D9C">
        <w:rPr>
          <w:rFonts w:ascii="Times New Roman" w:eastAsia="Calibri" w:hAnsi="Times New Roman" w:cs="Times New Roman"/>
          <w:color w:val="000000"/>
          <w:sz w:val="24"/>
          <w:szCs w:val="24"/>
        </w:rPr>
        <w:t xml:space="preserve">».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736D9C" w:rsidRDefault="00D74E38" w:rsidP="00D74E38">
      <w:pPr>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http://www.myfhology.ru - Мифологическая энциклопедия.</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http://litera.edu.ru - Коллекция «Русская и зарубежная литература для школы» Российского общеобразовательного портала.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http://metlit.nm.ru - Методика преподавания литературы.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http://pisatel.org/old/ - Древнерусская литература.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http://profile-edu.ru/ - Профильное обучение в старшей школе.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http://slova.org.ru - Слова: поэзия Серебряного века.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http://som.fio.ru/ - Сетевое объединение методистов.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http://www.aleksandrpushkin.net.ru - Пушкин Александр Сергеевич.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http://chehov.niv.ru/ - Чехов Антон Павлович.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http://www.belinskiy.net.ru - Белинский Виссарион Григорьевич.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http://www.bulgakov.ru - </w:t>
      </w:r>
      <w:proofErr w:type="spellStart"/>
      <w:r w:rsidRPr="00736D9C">
        <w:rPr>
          <w:rFonts w:ascii="Times New Roman" w:eastAsia="Calibri" w:hAnsi="Times New Roman" w:cs="Times New Roman"/>
          <w:color w:val="000000"/>
          <w:sz w:val="24"/>
          <w:szCs w:val="24"/>
        </w:rPr>
        <w:t>Булгаковская</w:t>
      </w:r>
      <w:proofErr w:type="spellEnd"/>
      <w:r w:rsidRPr="00736D9C">
        <w:rPr>
          <w:rFonts w:ascii="Times New Roman" w:eastAsia="Calibri" w:hAnsi="Times New Roman" w:cs="Times New Roman"/>
          <w:color w:val="000000"/>
          <w:sz w:val="24"/>
          <w:szCs w:val="24"/>
        </w:rPr>
        <w:t xml:space="preserve"> энциклопедия.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http://www.chernishevskiy.net.ru - Чернышевский Николай Гаврилович.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http://www.dobrolyubov.net.ru - Добролюбов Николай Александрович.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http://www.fdostoevsky.ru/ - Достоевский Федор Михайлович.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http://www.fonvisin.net.ru - Фонвизин Денис Иванович.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http://www.foxdesign.ru/legend/ - Мифология Греции, Рима, Египта и Индии: иллюстрированная энциклопедия.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http://www.gercen.net.ru - Герцен Александр Иванович.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http://www.goncharov.spb.ru - Иван Александрович Гончаров.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lastRenderedPageBreak/>
        <w:t xml:space="preserve">http://www.griboedow.net.ru - Грибоедов Александр Сергеевич.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http://www.karamzin.net.ru - Карамзин Николай Михайлович.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http://www.krylov.net.ru - Крылов Иван Андреевич.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http://www.kuprin.org.ru - Куприн Александр Иванович.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http://www.lermontov.name/ - Лермонтов Михаил Юрьевич.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http://www.levtolstoy.org.ru - Толстой Лев Николаевич.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http://www.likt590.ru/project/museum/ - Виртуальный музей литературных героев.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http://nekrasov.niv.ru/ - Некрасов Николай Алексеевич.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http://www.domgogolya.ru/ - Гоголь Николай Васильевич.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http://www.ostrovskiy.org.ru - Островский Александр Николаевич.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http://www.prosv.ru/ebooks/Todorov_Literat_Olimpiadi/5.html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http://www.saltykov.net.ru - Салтыков-Щедрин Михаил </w:t>
      </w:r>
      <w:proofErr w:type="spellStart"/>
      <w:r w:rsidRPr="00736D9C">
        <w:rPr>
          <w:rFonts w:ascii="Times New Roman" w:eastAsia="Calibri" w:hAnsi="Times New Roman" w:cs="Times New Roman"/>
          <w:color w:val="000000"/>
          <w:sz w:val="24"/>
          <w:szCs w:val="24"/>
        </w:rPr>
        <w:t>Евграфович</w:t>
      </w:r>
      <w:proofErr w:type="spellEnd"/>
      <w:r w:rsidRPr="00736D9C">
        <w:rPr>
          <w:rFonts w:ascii="Times New Roman" w:eastAsia="Calibri" w:hAnsi="Times New Roman" w:cs="Times New Roman"/>
          <w:color w:val="000000"/>
          <w:sz w:val="24"/>
          <w:szCs w:val="24"/>
        </w:rPr>
        <w:t xml:space="preserve">.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http://www.tolstoy.ru - Лев Толстой и «Ясная Поляна».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http://www.turgenev.net.ru/ - Тургенев Иван Сергеевич.</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http://www.ug.ru/ - «Учительская газета».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http://www.zhukovskiy.net.ru - Жуковский Василий Андреевич.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http://bunin.niv.ru/ - Иван Алексеевич Бунин.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http://www.hrono.info/biograf/gorkyi.html - Максим Горький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http://www.slova.org.ru/esenin/index/ - Сергей Есенин.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http://www.ahmatova.ru/ - Анна Ахматова.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http://www.bulgakovmuseum.ru/ - Михаил Афанасьевич Булгаков.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http://www.solgenizin.net.ru/ - Александр Исаевич Солженицын. </w:t>
      </w:r>
    </w:p>
    <w:p w:rsidR="00D74E38" w:rsidRPr="00736D9C" w:rsidRDefault="00D74E38" w:rsidP="00D74E38">
      <w:pPr>
        <w:spacing w:after="0" w:line="240" w:lineRule="auto"/>
        <w:jc w:val="both"/>
        <w:rPr>
          <w:rFonts w:ascii="Times New Roman" w:eastAsia="Calibri" w:hAnsi="Times New Roman" w:cs="Times New Roman"/>
          <w:b/>
          <w:color w:val="000000"/>
          <w:sz w:val="24"/>
          <w:szCs w:val="24"/>
        </w:rPr>
      </w:pPr>
      <w:r w:rsidRPr="00736D9C">
        <w:rPr>
          <w:rFonts w:ascii="Times New Roman" w:eastAsia="Calibri" w:hAnsi="Times New Roman" w:cs="Times New Roman"/>
          <w:color w:val="000000"/>
          <w:sz w:val="24"/>
          <w:szCs w:val="24"/>
        </w:rPr>
        <w:t>http://lit.1september.ru - Газета «Литература» и сайт для учителя «Я иду на урок литературы».</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http://www.tutchev.com/ - Тютчев Федор Иванович.</w:t>
      </w:r>
    </w:p>
    <w:p w:rsidR="00D74E38" w:rsidRDefault="00D74E38" w:rsidP="00D74E38">
      <w:pPr>
        <w:spacing w:after="0" w:line="240" w:lineRule="auto"/>
        <w:ind w:firstLine="709"/>
        <w:jc w:val="both"/>
        <w:rPr>
          <w:rFonts w:ascii="Times New Roman" w:eastAsia="Calibri" w:hAnsi="Times New Roman" w:cs="Times New Roman"/>
          <w:sz w:val="24"/>
          <w:szCs w:val="28"/>
        </w:rPr>
      </w:pPr>
    </w:p>
    <w:p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rsidR="00D74E38" w:rsidRPr="00736D9C" w:rsidRDefault="00A6342B" w:rsidP="00D74E38">
      <w:pPr>
        <w:shd w:val="clear" w:color="auto" w:fill="FFFFFF"/>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Заведующий отделом</w:t>
      </w:r>
      <w:r w:rsidR="00D74E38" w:rsidRPr="00736D9C">
        <w:rPr>
          <w:rFonts w:ascii="Times New Roman" w:eastAsia="Calibri" w:hAnsi="Times New Roman" w:cs="Times New Roman"/>
          <w:b/>
          <w:color w:val="000000"/>
          <w:sz w:val="24"/>
        </w:rPr>
        <w:t xml:space="preserve"> русской филологии</w:t>
      </w: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Центра филологического образования</w:t>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p>
    <w:p w:rsidR="00D74E38"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ГБОУ ДПО РК КРИППО</w:t>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Pr>
          <w:rFonts w:ascii="Times New Roman" w:eastAsia="Calibri" w:hAnsi="Times New Roman" w:cs="Times New Roman"/>
          <w:b/>
          <w:color w:val="000000"/>
          <w:sz w:val="24"/>
        </w:rPr>
        <w:t xml:space="preserve">                               </w:t>
      </w:r>
      <w:proofErr w:type="spellStart"/>
      <w:r w:rsidRPr="00736D9C">
        <w:rPr>
          <w:rFonts w:ascii="Times New Roman" w:eastAsia="Calibri" w:hAnsi="Times New Roman" w:cs="Times New Roman"/>
          <w:b/>
          <w:color w:val="000000"/>
          <w:sz w:val="24"/>
        </w:rPr>
        <w:t>А.С.Бурдина</w:t>
      </w:r>
      <w:proofErr w:type="spellEnd"/>
    </w:p>
    <w:p w:rsidR="00D74E38" w:rsidRDefault="00D74E38" w:rsidP="00D74E38">
      <w:pPr>
        <w:shd w:val="clear" w:color="auto" w:fill="FFFFFF"/>
        <w:spacing w:after="0" w:line="240" w:lineRule="auto"/>
        <w:rPr>
          <w:rFonts w:ascii="Times New Roman" w:eastAsia="Calibri" w:hAnsi="Times New Roman" w:cs="Times New Roman"/>
          <w:b/>
          <w:color w:val="000000"/>
          <w:sz w:val="24"/>
        </w:rPr>
      </w:pP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Методист отдела русской филологии</w:t>
      </w: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Центра филологического образования</w:t>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ГБОУ ДПО РК КРИППО</w:t>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Pr>
          <w:rFonts w:ascii="Times New Roman" w:eastAsia="Calibri" w:hAnsi="Times New Roman" w:cs="Times New Roman"/>
          <w:b/>
          <w:color w:val="000000"/>
          <w:sz w:val="24"/>
        </w:rPr>
        <w:t xml:space="preserve">                               </w:t>
      </w:r>
      <w:proofErr w:type="spellStart"/>
      <w:r w:rsidRPr="00736D9C">
        <w:rPr>
          <w:rFonts w:ascii="Times New Roman" w:eastAsia="Calibri" w:hAnsi="Times New Roman" w:cs="Times New Roman"/>
          <w:b/>
          <w:color w:val="000000"/>
          <w:sz w:val="24"/>
        </w:rPr>
        <w:t>А.</w:t>
      </w:r>
      <w:r>
        <w:rPr>
          <w:rFonts w:ascii="Times New Roman" w:eastAsia="Calibri" w:hAnsi="Times New Roman" w:cs="Times New Roman"/>
          <w:b/>
          <w:color w:val="000000"/>
          <w:sz w:val="24"/>
        </w:rPr>
        <w:t>Н.Володина</w:t>
      </w:r>
      <w:proofErr w:type="spellEnd"/>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p>
    <w:p w:rsidR="00D74E38" w:rsidRDefault="00D74E38" w:rsidP="00D74E38"/>
    <w:p w:rsidR="00EE21D5" w:rsidRDefault="00EE21D5"/>
    <w:sectPr w:rsidR="00EE21D5" w:rsidSect="00D74E3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FA"/>
    <w:rsid w:val="000006DF"/>
    <w:rsid w:val="000854EF"/>
    <w:rsid w:val="000919FA"/>
    <w:rsid w:val="000A39F6"/>
    <w:rsid w:val="000E7B67"/>
    <w:rsid w:val="001523D6"/>
    <w:rsid w:val="0018512A"/>
    <w:rsid w:val="00297684"/>
    <w:rsid w:val="002D7B81"/>
    <w:rsid w:val="003428B3"/>
    <w:rsid w:val="003D1092"/>
    <w:rsid w:val="00464480"/>
    <w:rsid w:val="004E50FB"/>
    <w:rsid w:val="00506532"/>
    <w:rsid w:val="005A77D4"/>
    <w:rsid w:val="00604A74"/>
    <w:rsid w:val="00643691"/>
    <w:rsid w:val="00726FA0"/>
    <w:rsid w:val="00752580"/>
    <w:rsid w:val="008A5D8D"/>
    <w:rsid w:val="00981009"/>
    <w:rsid w:val="00A0009F"/>
    <w:rsid w:val="00A07997"/>
    <w:rsid w:val="00A6342B"/>
    <w:rsid w:val="00CE7A19"/>
    <w:rsid w:val="00D74E38"/>
    <w:rsid w:val="00ED3FA1"/>
    <w:rsid w:val="00EE21D5"/>
    <w:rsid w:val="00EF35A7"/>
    <w:rsid w:val="00F07B4D"/>
    <w:rsid w:val="00F7656F"/>
    <w:rsid w:val="00FC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74E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74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koe-slovo.ru" TargetMode="External"/><Relationship Id="rId13" Type="http://schemas.openxmlformats.org/officeDocument/2006/relationships/hyperlink" Target="https://drofa-ventana.ru" TargetMode="External"/><Relationship Id="rId3" Type="http://schemas.microsoft.com/office/2007/relationships/stylesWithEffects" Target="stylesWithEffects.xml"/><Relationship Id="rId7" Type="http://schemas.openxmlformats.org/officeDocument/2006/relationships/hyperlink" Target="http://www.prosv.ru" TargetMode="External"/><Relationship Id="rId12" Type="http://schemas.openxmlformats.org/officeDocument/2006/relationships/hyperlink" Target="http://www.russkoe-slov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gosreestr.ru/" TargetMode="External"/><Relationship Id="rId11" Type="http://schemas.openxmlformats.org/officeDocument/2006/relationships/hyperlink" Target="http://starling.rinet.ru/cgibin/query.cgi?flags=wygtmnn&amp;root=config&amp;basename=\usr\local\share\starl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ga.km.ru/ojigov" TargetMode="External"/><Relationship Id="rId4" Type="http://schemas.openxmlformats.org/officeDocument/2006/relationships/settings" Target="settings.xml"/><Relationship Id="rId9" Type="http://schemas.openxmlformats.org/officeDocument/2006/relationships/hyperlink" Target="https://drofa-ventana.ru" TargetMode="External"/><Relationship Id="rId14" Type="http://schemas.openxmlformats.org/officeDocument/2006/relationships/hyperlink" Target="http://www.bibliog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8071</Words>
  <Characters>46011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Бурдина Александра</dc:creator>
  <cp:lastModifiedBy>User</cp:lastModifiedBy>
  <cp:revision>2</cp:revision>
  <dcterms:created xsi:type="dcterms:W3CDTF">2021-04-02T07:48:00Z</dcterms:created>
  <dcterms:modified xsi:type="dcterms:W3CDTF">2021-04-02T07:48:00Z</dcterms:modified>
</cp:coreProperties>
</file>